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3A" w:rsidRPr="00B55597" w:rsidRDefault="00192ABE" w:rsidP="004D3C22">
      <w:pPr>
        <w:spacing w:after="0" w:line="360" w:lineRule="auto"/>
        <w:jc w:val="center"/>
        <w:rPr>
          <w:rFonts w:cstheme="minorHAnsi"/>
          <w:b/>
          <w:sz w:val="32"/>
          <w:u w:val="single"/>
        </w:rPr>
      </w:pPr>
      <w:bookmarkStart w:id="0" w:name="_GoBack"/>
      <w:bookmarkEnd w:id="0"/>
      <w:r w:rsidRPr="00B55597">
        <w:rPr>
          <w:rFonts w:cstheme="minorHAnsi"/>
          <w:b/>
          <w:sz w:val="32"/>
          <w:u w:val="single"/>
        </w:rPr>
        <w:t>PETUNJUK PRAKTIKUM</w:t>
      </w:r>
      <w:r w:rsidR="009F4493">
        <w:rPr>
          <w:rFonts w:cstheme="minorHAnsi"/>
          <w:b/>
          <w:sz w:val="32"/>
          <w:u w:val="single"/>
        </w:rPr>
        <w:t xml:space="preserve"> </w:t>
      </w:r>
      <w:r w:rsidR="00973953" w:rsidRPr="00B55597">
        <w:rPr>
          <w:rFonts w:cstheme="minorHAnsi"/>
          <w:b/>
          <w:sz w:val="32"/>
          <w:u w:val="single"/>
        </w:rPr>
        <w:t xml:space="preserve">WAWANCARA </w:t>
      </w:r>
      <w:r w:rsidR="009F4493">
        <w:rPr>
          <w:rFonts w:cstheme="minorHAnsi"/>
          <w:b/>
          <w:sz w:val="32"/>
          <w:u w:val="single"/>
        </w:rPr>
        <w:t>SURVEI</w:t>
      </w:r>
    </w:p>
    <w:p w:rsidR="00192ABE" w:rsidRDefault="00192ABE" w:rsidP="004D3C22">
      <w:pPr>
        <w:pStyle w:val="ListParagraph"/>
        <w:spacing w:line="360" w:lineRule="auto"/>
        <w:jc w:val="both"/>
      </w:pPr>
    </w:p>
    <w:p w:rsidR="009F4493" w:rsidRPr="004D3C22" w:rsidRDefault="00192ABE" w:rsidP="004D3C2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F4493">
        <w:rPr>
          <w:b/>
          <w:sz w:val="24"/>
        </w:rPr>
        <w:t>DESKRIPSI</w:t>
      </w:r>
    </w:p>
    <w:p w:rsidR="009F4493" w:rsidRDefault="00B55597" w:rsidP="004D3C22">
      <w:pPr>
        <w:pStyle w:val="ListParagraph"/>
        <w:spacing w:line="360" w:lineRule="auto"/>
        <w:jc w:val="both"/>
      </w:pPr>
      <w:proofErr w:type="spellStart"/>
      <w:r>
        <w:t>Wawancara</w:t>
      </w:r>
      <w:proofErr w:type="spellEnd"/>
      <w:r>
        <w:t xml:space="preserve"> </w:t>
      </w:r>
      <w:proofErr w:type="spellStart"/>
      <w:r w:rsidR="009F4493">
        <w:t>survei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penggambaran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, </w:t>
      </w:r>
      <w:proofErr w:type="spellStart"/>
      <w:r>
        <w:t>pendapat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isu-isu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 w:rsidR="009F4493">
        <w:t>survei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, </w:t>
      </w:r>
      <w:proofErr w:type="spellStart"/>
      <w:r w:rsidR="009F4493">
        <w:t>survei</w:t>
      </w:r>
      <w:r>
        <w:t>kepuasan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isu-isu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lain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 w:rsidR="009F4493">
        <w:t>survei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yang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rata-rata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:rsidR="009F4493" w:rsidRPr="004D3C22" w:rsidRDefault="009F4493" w:rsidP="004D3C2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9F4493">
        <w:rPr>
          <w:b/>
          <w:sz w:val="24"/>
        </w:rPr>
        <w:t>TUJUAN</w:t>
      </w:r>
    </w:p>
    <w:p w:rsidR="009F4493" w:rsidRDefault="009F4493" w:rsidP="004D3C22">
      <w:pPr>
        <w:pStyle w:val="ListParagraph"/>
        <w:spacing w:line="360" w:lineRule="auto"/>
        <w:jc w:val="both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</w:t>
      </w:r>
      <w:r w:rsidR="00B55597">
        <w:t>raktikum</w:t>
      </w:r>
      <w:proofErr w:type="spellEnd"/>
      <w:r w:rsidR="00B55597">
        <w:t xml:space="preserve"> </w:t>
      </w:r>
      <w:proofErr w:type="spellStart"/>
      <w:r w:rsidR="00B55597">
        <w:t>wawancara</w:t>
      </w:r>
      <w:proofErr w:type="spellEnd"/>
      <w:r w:rsidR="00B55597">
        <w:t xml:space="preserve"> </w:t>
      </w:r>
      <w:proofErr w:type="spellStart"/>
      <w:r>
        <w:t>survei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>:</w:t>
      </w:r>
      <w:r w:rsidR="00B55597">
        <w:t xml:space="preserve"> </w:t>
      </w:r>
    </w:p>
    <w:p w:rsidR="00B55597" w:rsidRDefault="009F4493" w:rsidP="004D3C22">
      <w:pPr>
        <w:pStyle w:val="ListParagraph"/>
        <w:numPr>
          <w:ilvl w:val="0"/>
          <w:numId w:val="1"/>
        </w:numPr>
        <w:spacing w:line="360" w:lineRule="auto"/>
        <w:ind w:left="1080"/>
        <w:jc w:val="both"/>
      </w:pPr>
      <w:proofErr w:type="spellStart"/>
      <w:r>
        <w:t>Menyusun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</w:p>
    <w:p w:rsidR="009F4493" w:rsidRDefault="009F4493" w:rsidP="004D3C22">
      <w:pPr>
        <w:pStyle w:val="ListParagraph"/>
        <w:numPr>
          <w:ilvl w:val="0"/>
          <w:numId w:val="1"/>
        </w:numPr>
        <w:spacing w:line="360" w:lineRule="auto"/>
        <w:ind w:left="1080"/>
        <w:jc w:val="both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</w:p>
    <w:p w:rsidR="00647504" w:rsidRDefault="009F4493" w:rsidP="004D3C22">
      <w:pPr>
        <w:pStyle w:val="ListParagraph"/>
        <w:numPr>
          <w:ilvl w:val="0"/>
          <w:numId w:val="1"/>
        </w:numPr>
        <w:spacing w:line="360" w:lineRule="auto"/>
        <w:ind w:left="1080"/>
        <w:jc w:val="both"/>
      </w:pPr>
      <w:proofErr w:type="spellStart"/>
      <w:r>
        <w:t>Menyusun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</w:p>
    <w:p w:rsidR="00192ABE" w:rsidRPr="004D3C22" w:rsidRDefault="009F4493" w:rsidP="004D3C2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4D3C22">
        <w:rPr>
          <w:b/>
          <w:sz w:val="24"/>
        </w:rPr>
        <w:t>AKTIFITAS PRAKTIKUM</w:t>
      </w:r>
    </w:p>
    <w:p w:rsidR="009F4493" w:rsidRPr="009A5040" w:rsidRDefault="00647504" w:rsidP="004D3C2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 w:rsidRPr="009A5040">
        <w:rPr>
          <w:b/>
        </w:rPr>
        <w:t>Persiapan</w:t>
      </w:r>
      <w:proofErr w:type="spellEnd"/>
      <w:r w:rsidR="004D3C22" w:rsidRPr="009A5040">
        <w:rPr>
          <w:b/>
        </w:rPr>
        <w:t xml:space="preserve"> </w:t>
      </w:r>
      <w:proofErr w:type="spellStart"/>
      <w:r w:rsidR="004D3C22" w:rsidRPr="009A5040">
        <w:rPr>
          <w:b/>
        </w:rPr>
        <w:t>w</w:t>
      </w:r>
      <w:r w:rsidRPr="009A5040">
        <w:rPr>
          <w:b/>
        </w:rPr>
        <w:t>awancara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survei</w:t>
      </w:r>
      <w:proofErr w:type="spellEnd"/>
    </w:p>
    <w:p w:rsidR="00647504" w:rsidRDefault="00647504" w:rsidP="004D3C22">
      <w:pPr>
        <w:pStyle w:val="ListParagraph"/>
        <w:spacing w:line="360" w:lineRule="auto"/>
        <w:ind w:left="1080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;</w:t>
      </w:r>
    </w:p>
    <w:p w:rsidR="00647504" w:rsidRDefault="004D3C22" w:rsidP="004D3C22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 </w:t>
      </w:r>
    </w:p>
    <w:p w:rsidR="00647504" w:rsidRDefault="00647504" w:rsidP="004D3C22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pembuka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</w:p>
    <w:p w:rsidR="004D3C22" w:rsidRDefault="00647504" w:rsidP="004D3C22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 w:rsidR="004D3C22">
        <w:t>survei</w:t>
      </w:r>
      <w:proofErr w:type="spellEnd"/>
      <w:r w:rsidR="004D3C22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</w:t>
      </w:r>
      <w:r w:rsidR="004D3C22">
        <w:t>embuat</w:t>
      </w:r>
      <w:proofErr w:type="spellEnd"/>
      <w:r w:rsidR="004D3C22">
        <w:t xml:space="preserve"> </w:t>
      </w:r>
      <w:proofErr w:type="spellStart"/>
      <w:r w:rsidR="004D3C22">
        <w:t>pilihan</w:t>
      </w:r>
      <w:proofErr w:type="spellEnd"/>
      <w:r w:rsidR="004D3C22">
        <w:t xml:space="preserve"> </w:t>
      </w:r>
      <w:proofErr w:type="spellStart"/>
      <w:r w:rsidR="004D3C22">
        <w:t>pertanyaan</w:t>
      </w:r>
      <w:proofErr w:type="spellEnd"/>
      <w:r w:rsidR="004D3C22">
        <w:t xml:space="preserve"> </w:t>
      </w:r>
      <w:proofErr w:type="spellStart"/>
      <w:r w:rsidR="004D3C22">
        <w:t>dengan</w:t>
      </w:r>
      <w:proofErr w:type="spellEnd"/>
      <w:r w:rsidR="004D3C22">
        <w:t xml:space="preserve"> </w:t>
      </w:r>
      <w:proofErr w:type="spellStart"/>
      <w:r w:rsidR="004D3C22">
        <w:t>menggunakan</w:t>
      </w:r>
      <w:proofErr w:type="spellEnd"/>
      <w:r>
        <w:t xml:space="preserve"> 4 </w:t>
      </w:r>
      <w:r w:rsidR="004D3C22">
        <w:t>(</w:t>
      </w:r>
      <w:proofErr w:type="spellStart"/>
      <w:r w:rsidR="004D3C22">
        <w:t>empat</w:t>
      </w:r>
      <w:proofErr w:type="spellEnd"/>
      <w:r w:rsidR="004D3C22">
        <w:t>)</w:t>
      </w:r>
      <w:r>
        <w:t xml:space="preserve"> </w:t>
      </w:r>
      <w:proofErr w:type="spellStart"/>
      <w:r>
        <w:t>strategi</w:t>
      </w:r>
      <w:proofErr w:type="spellEnd"/>
      <w:r w:rsidR="004D3C22">
        <w:t xml:space="preserve"> </w:t>
      </w:r>
      <w:proofErr w:type="spellStart"/>
      <w:r w:rsidR="004D3C22">
        <w:t>dan</w:t>
      </w:r>
      <w:proofErr w:type="spellEnd"/>
      <w:r w:rsidR="004D3C22">
        <w:t xml:space="preserve"> 4 (</w:t>
      </w:r>
      <w:proofErr w:type="spellStart"/>
      <w:r w:rsidR="004D3C22">
        <w:t>empat</w:t>
      </w:r>
      <w:proofErr w:type="spellEnd"/>
      <w:r w:rsidR="004D3C22">
        <w:t xml:space="preserve">) </w:t>
      </w:r>
      <w:proofErr w:type="spellStart"/>
      <w:r w:rsidR="004D3C22">
        <w:t>bentuk</w:t>
      </w:r>
      <w:proofErr w:type="spellEnd"/>
      <w:r w:rsidR="004D3C22">
        <w:t xml:space="preserve"> </w:t>
      </w:r>
      <w:proofErr w:type="spellStart"/>
      <w:r w:rsidR="004D3C22">
        <w:t>skala</w:t>
      </w:r>
      <w:proofErr w:type="spellEnd"/>
      <w:r w:rsidR="004D3C22">
        <w:t xml:space="preserve"> </w:t>
      </w:r>
      <w:proofErr w:type="spellStart"/>
      <w:r w:rsidR="004D3C22">
        <w:t>dalam</w:t>
      </w:r>
      <w:proofErr w:type="spellEnd"/>
      <w:r w:rsidR="004D3C22">
        <w:t xml:space="preserve"> </w:t>
      </w:r>
      <w:proofErr w:type="spellStart"/>
      <w:r w:rsidR="004D3C22">
        <w:t>menyusun</w:t>
      </w:r>
      <w:proofErr w:type="spellEnd"/>
      <w:r w:rsidR="004D3C22">
        <w:t xml:space="preserve"> </w:t>
      </w:r>
      <w:proofErr w:type="spellStart"/>
      <w:r w:rsidR="004D3C22">
        <w:t>pertanyaan</w:t>
      </w:r>
      <w:proofErr w:type="spellEnd"/>
      <w:r w:rsidR="004D3C22">
        <w:t xml:space="preserve"> (min</w:t>
      </w:r>
      <w:r w:rsidR="009A5040">
        <w:t>imal 15</w:t>
      </w:r>
      <w:r w:rsidR="004D3C22">
        <w:t xml:space="preserve"> </w:t>
      </w:r>
      <w:proofErr w:type="spellStart"/>
      <w:r w:rsidR="004D3C22">
        <w:t>pertanyaan</w:t>
      </w:r>
      <w:proofErr w:type="spellEnd"/>
      <w:r w:rsidR="004D3C22">
        <w:t>)</w:t>
      </w:r>
    </w:p>
    <w:p w:rsidR="00647504" w:rsidRPr="009A5040" w:rsidRDefault="004D3C22" w:rsidP="004D3C22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 w:rsidRPr="009A5040">
        <w:rPr>
          <w:b/>
        </w:rPr>
        <w:t>Pelaksanaan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wawancara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survei</w:t>
      </w:r>
      <w:proofErr w:type="spellEnd"/>
    </w:p>
    <w:p w:rsidR="004D3C22" w:rsidRDefault="004D3C22" w:rsidP="004D3C22">
      <w:pPr>
        <w:pStyle w:val="ListParagraph"/>
        <w:spacing w:line="360" w:lineRule="auto"/>
        <w:ind w:left="1080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>
        <w:t>;</w:t>
      </w:r>
    </w:p>
    <w:p w:rsidR="000335AA" w:rsidRDefault="004D3C22" w:rsidP="004D3C22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>
        <w:t>Masing-masing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 w:rsidR="000335AA">
        <w:t xml:space="preserve"> </w:t>
      </w:r>
      <w:proofErr w:type="spellStart"/>
      <w:r w:rsidR="000335AA">
        <w:t>dengan</w:t>
      </w:r>
      <w:proofErr w:type="spellEnd"/>
      <w:r w:rsidR="000335AA">
        <w:t xml:space="preserve"> 5 (lima) interviewee </w:t>
      </w:r>
      <w:proofErr w:type="spellStart"/>
      <w:r w:rsidR="000335AA">
        <w:t>dengan</w:t>
      </w:r>
      <w:proofErr w:type="spellEnd"/>
      <w:r w:rsidR="000335AA">
        <w:t xml:space="preserve"> </w:t>
      </w:r>
      <w:proofErr w:type="spellStart"/>
      <w:r w:rsidR="000335AA">
        <w:t>durasi</w:t>
      </w:r>
      <w:proofErr w:type="spellEnd"/>
      <w:r w:rsidR="000335AA">
        <w:t xml:space="preserve"> </w:t>
      </w:r>
      <w:proofErr w:type="spellStart"/>
      <w:r w:rsidR="000335AA">
        <w:t>maksimal</w:t>
      </w:r>
      <w:proofErr w:type="spellEnd"/>
      <w:r w:rsidR="000335AA">
        <w:t xml:space="preserve"> 5 (lima) </w:t>
      </w:r>
      <w:proofErr w:type="spellStart"/>
      <w:r w:rsidR="000335AA">
        <w:t>menit</w:t>
      </w:r>
      <w:proofErr w:type="spellEnd"/>
      <w:r w:rsidR="000335AA">
        <w:t xml:space="preserve"> </w:t>
      </w:r>
      <w:proofErr w:type="spellStart"/>
      <w:r w:rsidR="000335AA">
        <w:t>untuk</w:t>
      </w:r>
      <w:proofErr w:type="spellEnd"/>
      <w:r w:rsidR="000335AA">
        <w:t xml:space="preserve"> </w:t>
      </w:r>
      <w:proofErr w:type="spellStart"/>
      <w:r w:rsidR="000335AA">
        <w:t>setiap</w:t>
      </w:r>
      <w:proofErr w:type="spellEnd"/>
      <w:r w:rsidR="000335AA">
        <w:t xml:space="preserve"> </w:t>
      </w:r>
      <w:proofErr w:type="spellStart"/>
      <w:r w:rsidR="000335AA">
        <w:t>intervieweenya</w:t>
      </w:r>
      <w:proofErr w:type="spellEnd"/>
      <w:r w:rsidR="007A59A3">
        <w:t xml:space="preserve"> (</w:t>
      </w:r>
      <w:proofErr w:type="spellStart"/>
      <w:r w:rsidR="007A59A3">
        <w:t>setiap</w:t>
      </w:r>
      <w:proofErr w:type="spellEnd"/>
      <w:r w:rsidR="007A59A3">
        <w:t xml:space="preserve"> </w:t>
      </w:r>
      <w:proofErr w:type="spellStart"/>
      <w:r w:rsidR="007A59A3">
        <w:t>mahasiswa</w:t>
      </w:r>
      <w:proofErr w:type="spellEnd"/>
      <w:r w:rsidR="007A59A3">
        <w:t xml:space="preserve"> </w:t>
      </w:r>
      <w:proofErr w:type="spellStart"/>
      <w:r w:rsidR="007A59A3">
        <w:t>melakukan</w:t>
      </w:r>
      <w:proofErr w:type="spellEnd"/>
      <w:r w:rsidR="007A59A3">
        <w:t xml:space="preserve"> proses </w:t>
      </w:r>
      <w:proofErr w:type="spellStart"/>
      <w:r w:rsidR="007A59A3">
        <w:t>wawancara</w:t>
      </w:r>
      <w:proofErr w:type="spellEnd"/>
      <w:r w:rsidR="007A59A3">
        <w:t xml:space="preserve"> </w:t>
      </w:r>
      <w:proofErr w:type="spellStart"/>
      <w:r w:rsidR="007A59A3">
        <w:t>survei</w:t>
      </w:r>
      <w:proofErr w:type="spellEnd"/>
      <w:r w:rsidR="007A59A3">
        <w:t xml:space="preserve"> </w:t>
      </w:r>
      <w:proofErr w:type="spellStart"/>
      <w:r w:rsidR="007A59A3">
        <w:t>dengan</w:t>
      </w:r>
      <w:proofErr w:type="spellEnd"/>
      <w:r w:rsidR="007A59A3">
        <w:t xml:space="preserve"> total </w:t>
      </w:r>
      <w:proofErr w:type="spellStart"/>
      <w:r w:rsidR="007A59A3">
        <w:t>durasi</w:t>
      </w:r>
      <w:proofErr w:type="spellEnd"/>
      <w:r w:rsidR="007A59A3">
        <w:t xml:space="preserve"> </w:t>
      </w:r>
      <w:proofErr w:type="spellStart"/>
      <w:r w:rsidR="007A59A3">
        <w:t>maksimal</w:t>
      </w:r>
      <w:proofErr w:type="spellEnd"/>
      <w:r w:rsidR="007A59A3">
        <w:t xml:space="preserve"> 25 </w:t>
      </w:r>
      <w:proofErr w:type="spellStart"/>
      <w:r w:rsidR="007A59A3">
        <w:t>menit</w:t>
      </w:r>
      <w:proofErr w:type="spellEnd"/>
      <w:r w:rsidR="007A59A3">
        <w:t>)</w:t>
      </w:r>
    </w:p>
    <w:p w:rsidR="000335AA" w:rsidRDefault="000335AA" w:rsidP="004D3C22">
      <w:pPr>
        <w:pStyle w:val="ListParagraph"/>
        <w:numPr>
          <w:ilvl w:val="0"/>
          <w:numId w:val="5"/>
        </w:numPr>
        <w:spacing w:line="360" w:lineRule="auto"/>
        <w:jc w:val="both"/>
      </w:pPr>
      <w:r w:rsidRPr="009A5040">
        <w:rPr>
          <w:i/>
        </w:rPr>
        <w:lastRenderedPageBreak/>
        <w:t>Interviewee</w:t>
      </w:r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kenali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  <w:r w:rsidR="007A59A3">
        <w:t xml:space="preserve">. </w:t>
      </w:r>
      <w:proofErr w:type="spellStart"/>
      <w:r w:rsidR="007A59A3">
        <w:t>K</w:t>
      </w:r>
      <w:r>
        <w:t>arakter</w:t>
      </w:r>
      <w:proofErr w:type="spellEnd"/>
      <w:r>
        <w:t xml:space="preserve"> </w:t>
      </w:r>
      <w:r w:rsidRPr="009A5040">
        <w:rPr>
          <w:i/>
        </w:rPr>
        <w:t>interviewee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(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r w:rsidRPr="009A5040">
        <w:rPr>
          <w:i/>
        </w:rPr>
        <w:t>informed consent</w:t>
      </w:r>
      <w:r>
        <w:t>)</w:t>
      </w:r>
    </w:p>
    <w:p w:rsidR="000335AA" w:rsidRDefault="000335AA" w:rsidP="004D3C22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Proses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survei</w:t>
      </w:r>
      <w:proofErr w:type="spellEnd"/>
    </w:p>
    <w:p w:rsidR="000335AA" w:rsidRDefault="000335AA" w:rsidP="004D3C22">
      <w:pPr>
        <w:pStyle w:val="ListParagraph"/>
        <w:numPr>
          <w:ilvl w:val="0"/>
          <w:numId w:val="5"/>
        </w:numPr>
        <w:spacing w:line="360" w:lineRule="auto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merekam</w:t>
      </w:r>
      <w:proofErr w:type="spellEnd"/>
      <w:r>
        <w:t xml:space="preserve"> proses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video. File video </w:t>
      </w:r>
      <w:proofErr w:type="spellStart"/>
      <w:r>
        <w:t>disatukan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CD/DVD-room</w:t>
      </w:r>
    </w:p>
    <w:p w:rsidR="004D3C22" w:rsidRPr="009A5040" w:rsidRDefault="009A5040" w:rsidP="009A504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proofErr w:type="spellStart"/>
      <w:r>
        <w:rPr>
          <w:b/>
        </w:rPr>
        <w:t>Penyusunan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laporan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hasil</w:t>
      </w:r>
      <w:proofErr w:type="spellEnd"/>
      <w:r w:rsidRPr="009A5040">
        <w:rPr>
          <w:b/>
        </w:rPr>
        <w:t xml:space="preserve"> </w:t>
      </w:r>
      <w:proofErr w:type="spellStart"/>
      <w:r w:rsidRPr="009A5040">
        <w:rPr>
          <w:b/>
        </w:rPr>
        <w:t>wawancara</w:t>
      </w:r>
      <w:proofErr w:type="spellEnd"/>
      <w:r w:rsidRPr="009A5040">
        <w:rPr>
          <w:b/>
        </w:rPr>
        <w:t xml:space="preserve"> </w:t>
      </w:r>
    </w:p>
    <w:p w:rsidR="009A5040" w:rsidRPr="009A5040" w:rsidRDefault="009A5040" w:rsidP="009A5040">
      <w:pPr>
        <w:pStyle w:val="ListParagraph"/>
        <w:spacing w:line="360" w:lineRule="auto"/>
        <w:ind w:left="1080"/>
        <w:jc w:val="both"/>
        <w:rPr>
          <w:rFonts w:cstheme="minorHAnsi"/>
          <w:szCs w:val="24"/>
        </w:rPr>
      </w:pPr>
      <w:proofErr w:type="spellStart"/>
      <w:r w:rsidRPr="009A5040">
        <w:rPr>
          <w:rFonts w:cstheme="minorHAnsi"/>
          <w:szCs w:val="24"/>
        </w:rPr>
        <w:t>Seluruh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tahapan</w:t>
      </w:r>
      <w:proofErr w:type="spellEnd"/>
      <w:r w:rsidRPr="009A5040">
        <w:rPr>
          <w:rFonts w:cstheme="minorHAnsi"/>
          <w:szCs w:val="24"/>
        </w:rPr>
        <w:t xml:space="preserve"> yang </w:t>
      </w:r>
      <w:proofErr w:type="spellStart"/>
      <w:r w:rsidRPr="009A5040">
        <w:rPr>
          <w:rFonts w:cstheme="minorHAnsi"/>
          <w:szCs w:val="24"/>
        </w:rPr>
        <w:t>telah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dilakuk</w:t>
      </w:r>
      <w:r>
        <w:rPr>
          <w:rFonts w:cstheme="minorHAnsi"/>
          <w:szCs w:val="24"/>
        </w:rPr>
        <w:t>an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mulai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dari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persiapan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pelaksanaan</w:t>
      </w:r>
      <w:proofErr w:type="spellEnd"/>
      <w:r w:rsidRPr="009A5040">
        <w:rPr>
          <w:rFonts w:cstheme="minorHAnsi"/>
          <w:szCs w:val="24"/>
        </w:rPr>
        <w:t xml:space="preserve">, </w:t>
      </w:r>
      <w:proofErr w:type="spellStart"/>
      <w:r w:rsidRPr="009A5040">
        <w:rPr>
          <w:rFonts w:cstheme="minorHAnsi"/>
          <w:szCs w:val="24"/>
        </w:rPr>
        <w:t>serta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kesimpulan</w:t>
      </w:r>
      <w:proofErr w:type="spellEnd"/>
      <w:r w:rsidRPr="009A5040">
        <w:rPr>
          <w:rFonts w:cstheme="minorHAnsi"/>
          <w:szCs w:val="24"/>
        </w:rPr>
        <w:t xml:space="preserve"> yang </w:t>
      </w:r>
      <w:proofErr w:type="spellStart"/>
      <w:r w:rsidRPr="009A5040">
        <w:rPr>
          <w:rFonts w:cstheme="minorHAnsi"/>
          <w:szCs w:val="24"/>
        </w:rPr>
        <w:t>diperoleh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dari</w:t>
      </w:r>
      <w:proofErr w:type="spellEnd"/>
      <w:r w:rsidRPr="009A5040">
        <w:rPr>
          <w:rFonts w:cstheme="minorHAnsi"/>
          <w:szCs w:val="24"/>
        </w:rPr>
        <w:t xml:space="preserve"> data </w:t>
      </w:r>
      <w:proofErr w:type="spellStart"/>
      <w:r w:rsidRPr="009A5040">
        <w:rPr>
          <w:rFonts w:cstheme="minorHAnsi"/>
          <w:szCs w:val="24"/>
        </w:rPr>
        <w:t>wawancara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survei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diuraikan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dengan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lengkap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sejujurnya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dalam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laporan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wawancara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survei</w:t>
      </w:r>
      <w:proofErr w:type="spellEnd"/>
      <w:r w:rsidRPr="009A5040">
        <w:rPr>
          <w:rFonts w:cstheme="minorHAnsi"/>
          <w:szCs w:val="24"/>
        </w:rPr>
        <w:t xml:space="preserve">. </w:t>
      </w:r>
      <w:proofErr w:type="spellStart"/>
      <w:r w:rsidRPr="009A5040">
        <w:rPr>
          <w:rFonts w:cstheme="minorHAnsi"/>
          <w:szCs w:val="24"/>
        </w:rPr>
        <w:t>Pada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umumnya</w:t>
      </w:r>
      <w:proofErr w:type="spellEnd"/>
      <w:r w:rsidRPr="009A5040">
        <w:rPr>
          <w:rFonts w:cstheme="minorHAnsi"/>
          <w:szCs w:val="24"/>
        </w:rPr>
        <w:t xml:space="preserve">, </w:t>
      </w:r>
      <w:proofErr w:type="spellStart"/>
      <w:r w:rsidRPr="009A5040">
        <w:rPr>
          <w:rFonts w:cstheme="minorHAnsi"/>
          <w:szCs w:val="24"/>
        </w:rPr>
        <w:t>penyusunan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laporan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wawancara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dilakukan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berdasarkan</w:t>
      </w:r>
      <w:proofErr w:type="spellEnd"/>
      <w:r w:rsidRPr="009A5040">
        <w:rPr>
          <w:rFonts w:cstheme="minorHAnsi"/>
          <w:szCs w:val="24"/>
        </w:rPr>
        <w:t xml:space="preserve"> format yang </w:t>
      </w:r>
      <w:proofErr w:type="spellStart"/>
      <w:r w:rsidRPr="009A5040">
        <w:rPr>
          <w:rFonts w:cstheme="minorHAnsi"/>
          <w:szCs w:val="24"/>
        </w:rPr>
        <w:t>diberikan</w:t>
      </w:r>
      <w:proofErr w:type="spellEnd"/>
      <w:r w:rsidRPr="009A5040">
        <w:rPr>
          <w:rFonts w:cstheme="minorHAnsi"/>
          <w:szCs w:val="24"/>
        </w:rPr>
        <w:t xml:space="preserve"> (format </w:t>
      </w:r>
      <w:proofErr w:type="spellStart"/>
      <w:r w:rsidRPr="009A5040">
        <w:rPr>
          <w:rFonts w:cstheme="minorHAnsi"/>
          <w:szCs w:val="24"/>
        </w:rPr>
        <w:t>laporan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praktikum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wawancara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survei</w:t>
      </w:r>
      <w:proofErr w:type="spellEnd"/>
      <w:r w:rsidRPr="009A5040">
        <w:rPr>
          <w:rFonts w:cstheme="minorHAnsi"/>
          <w:szCs w:val="24"/>
        </w:rPr>
        <w:t xml:space="preserve"> </w:t>
      </w:r>
      <w:proofErr w:type="spellStart"/>
      <w:r w:rsidRPr="009A5040">
        <w:rPr>
          <w:rFonts w:cstheme="minorHAnsi"/>
          <w:szCs w:val="24"/>
        </w:rPr>
        <w:t>terlampir</w:t>
      </w:r>
      <w:proofErr w:type="spellEnd"/>
      <w:r w:rsidRPr="009A5040">
        <w:rPr>
          <w:rFonts w:cstheme="minorHAnsi"/>
          <w:szCs w:val="24"/>
        </w:rPr>
        <w:t xml:space="preserve">)  </w:t>
      </w:r>
    </w:p>
    <w:p w:rsidR="00446D9C" w:rsidRDefault="00446D9C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Default="009A5040" w:rsidP="009A5040">
      <w:pPr>
        <w:spacing w:line="360" w:lineRule="auto"/>
        <w:jc w:val="both"/>
      </w:pPr>
    </w:p>
    <w:p w:rsidR="009A5040" w:rsidRPr="007A59A3" w:rsidRDefault="009A5040" w:rsidP="007A59A3">
      <w:pPr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="007A59A3" w:rsidRPr="007A59A3">
        <w:rPr>
          <w:rFonts w:cstheme="minorHAnsi"/>
          <w:sz w:val="24"/>
          <w:szCs w:val="24"/>
        </w:rPr>
        <w:t>Lampiran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cstheme="minorHAnsi"/>
          <w:sz w:val="24"/>
          <w:szCs w:val="24"/>
        </w:rPr>
        <w:t xml:space="preserve">Format </w:t>
      </w:r>
      <w:proofErr w:type="spellStart"/>
      <w:r w:rsidRPr="007A59A3">
        <w:rPr>
          <w:rFonts w:cstheme="minorHAnsi"/>
          <w:sz w:val="24"/>
          <w:szCs w:val="24"/>
        </w:rPr>
        <w:t>Laporan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Wawancara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Survei</w:t>
      </w:r>
      <w:proofErr w:type="spellEnd"/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Halaman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Sampul</w:t>
      </w:r>
      <w:proofErr w:type="spellEnd"/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Daftar</w:t>
      </w:r>
      <w:proofErr w:type="spellEnd"/>
      <w:r w:rsidRPr="007A59A3">
        <w:rPr>
          <w:rFonts w:cstheme="minorHAnsi"/>
          <w:sz w:val="24"/>
          <w:szCs w:val="24"/>
        </w:rPr>
        <w:t xml:space="preserve"> Isi</w:t>
      </w:r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cstheme="minorHAnsi"/>
          <w:sz w:val="24"/>
          <w:szCs w:val="24"/>
        </w:rPr>
        <w:t xml:space="preserve">Bab I. </w:t>
      </w:r>
      <w:proofErr w:type="spellStart"/>
      <w:r w:rsidRPr="007A59A3">
        <w:rPr>
          <w:rFonts w:cstheme="minorHAnsi"/>
          <w:sz w:val="24"/>
          <w:szCs w:val="24"/>
        </w:rPr>
        <w:t>Pendahuluan</w:t>
      </w:r>
      <w:proofErr w:type="spellEnd"/>
    </w:p>
    <w:p w:rsidR="009A5040" w:rsidRPr="007A59A3" w:rsidRDefault="007A59A3" w:rsidP="009A5040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Latar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Belakang</w:t>
      </w:r>
      <w:proofErr w:type="spellEnd"/>
    </w:p>
    <w:p w:rsidR="007A59A3" w:rsidRPr="007A59A3" w:rsidRDefault="007A59A3" w:rsidP="009A5040">
      <w:pPr>
        <w:pStyle w:val="ListParagraph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Tujuan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wawancara</w:t>
      </w:r>
      <w:proofErr w:type="spellEnd"/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cstheme="minorHAnsi"/>
          <w:sz w:val="24"/>
          <w:szCs w:val="24"/>
        </w:rPr>
        <w:t xml:space="preserve">Bab II. Proses </w:t>
      </w:r>
      <w:proofErr w:type="spellStart"/>
      <w:r w:rsidRPr="007A59A3">
        <w:rPr>
          <w:rFonts w:cstheme="minorHAnsi"/>
          <w:sz w:val="24"/>
          <w:szCs w:val="24"/>
        </w:rPr>
        <w:t>Wawancara</w:t>
      </w:r>
      <w:proofErr w:type="spellEnd"/>
    </w:p>
    <w:p w:rsidR="007A59A3" w:rsidRPr="007A59A3" w:rsidRDefault="007A59A3" w:rsidP="007A59A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Tema</w:t>
      </w:r>
      <w:proofErr w:type="spellEnd"/>
    </w:p>
    <w:p w:rsidR="007A59A3" w:rsidRPr="007A59A3" w:rsidRDefault="007A59A3" w:rsidP="007A59A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Tujuan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</w:p>
    <w:p w:rsidR="007A59A3" w:rsidRPr="007A59A3" w:rsidRDefault="007A59A3" w:rsidP="007A59A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Struktur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dan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Pedoman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Wawancara</w:t>
      </w:r>
      <w:proofErr w:type="spellEnd"/>
    </w:p>
    <w:p w:rsidR="007A59A3" w:rsidRPr="007A59A3" w:rsidRDefault="009A5040" w:rsidP="007A59A3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cstheme="minorHAnsi"/>
          <w:sz w:val="24"/>
          <w:szCs w:val="24"/>
        </w:rPr>
        <w:t xml:space="preserve">Bab III. </w:t>
      </w:r>
      <w:proofErr w:type="spellStart"/>
      <w:r w:rsidRPr="007A59A3">
        <w:rPr>
          <w:rFonts w:cstheme="minorHAnsi"/>
          <w:sz w:val="24"/>
          <w:szCs w:val="24"/>
        </w:rPr>
        <w:t>Hasil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Wawancara</w:t>
      </w:r>
      <w:proofErr w:type="spellEnd"/>
    </w:p>
    <w:p w:rsidR="007A59A3" w:rsidRPr="007A59A3" w:rsidRDefault="007A59A3" w:rsidP="007A59A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Kesimpulan</w:t>
      </w:r>
      <w:proofErr w:type="spellEnd"/>
      <w:r w:rsidRPr="007A59A3">
        <w:rPr>
          <w:rFonts w:cstheme="minorHAnsi"/>
          <w:sz w:val="24"/>
          <w:szCs w:val="24"/>
        </w:rPr>
        <w:t xml:space="preserve"> (</w:t>
      </w:r>
      <w:proofErr w:type="spellStart"/>
      <w:r w:rsidRPr="007A59A3">
        <w:rPr>
          <w:rFonts w:cstheme="minorHAnsi"/>
          <w:sz w:val="24"/>
          <w:szCs w:val="24"/>
        </w:rPr>
        <w:t>dalam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bentuk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deskripsi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dan</w:t>
      </w:r>
      <w:proofErr w:type="spellEnd"/>
      <w:r w:rsidRPr="007A59A3">
        <w:rPr>
          <w:rFonts w:cstheme="minorHAnsi"/>
          <w:sz w:val="24"/>
          <w:szCs w:val="24"/>
        </w:rPr>
        <w:t xml:space="preserve"> diagram)</w:t>
      </w:r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Daftar</w:t>
      </w:r>
      <w:proofErr w:type="spellEnd"/>
      <w:r w:rsidRPr="007A59A3">
        <w:rPr>
          <w:rFonts w:cstheme="minorHAnsi"/>
          <w:sz w:val="24"/>
          <w:szCs w:val="24"/>
        </w:rPr>
        <w:t xml:space="preserve"> </w:t>
      </w:r>
      <w:proofErr w:type="spellStart"/>
      <w:r w:rsidRPr="007A59A3">
        <w:rPr>
          <w:rFonts w:cstheme="minorHAnsi"/>
          <w:sz w:val="24"/>
          <w:szCs w:val="24"/>
        </w:rPr>
        <w:t>Pustaka</w:t>
      </w:r>
      <w:proofErr w:type="spellEnd"/>
    </w:p>
    <w:p w:rsidR="009A5040" w:rsidRPr="007A59A3" w:rsidRDefault="009A5040" w:rsidP="009A5040">
      <w:pPr>
        <w:pStyle w:val="ListParagraph"/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Lampiran</w:t>
      </w:r>
      <w:proofErr w:type="spellEnd"/>
    </w:p>
    <w:p w:rsidR="009A5040" w:rsidRPr="007A59A3" w:rsidRDefault="009A5040" w:rsidP="009A5040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A59A3">
        <w:rPr>
          <w:rFonts w:cstheme="minorHAnsi"/>
          <w:sz w:val="24"/>
          <w:szCs w:val="24"/>
        </w:rPr>
        <w:t>Informed consent</w:t>
      </w:r>
    </w:p>
    <w:p w:rsidR="009A5040" w:rsidRPr="007A59A3" w:rsidRDefault="007A59A3" w:rsidP="009A5040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Hasil</w:t>
      </w:r>
      <w:proofErr w:type="spellEnd"/>
      <w:r w:rsidR="009A5040" w:rsidRPr="007A59A3">
        <w:rPr>
          <w:rFonts w:cstheme="minorHAnsi"/>
          <w:sz w:val="24"/>
          <w:szCs w:val="24"/>
        </w:rPr>
        <w:t xml:space="preserve"> </w:t>
      </w:r>
      <w:proofErr w:type="spellStart"/>
      <w:r w:rsidR="009A5040" w:rsidRPr="007A59A3">
        <w:rPr>
          <w:rFonts w:cstheme="minorHAnsi"/>
          <w:sz w:val="24"/>
          <w:szCs w:val="24"/>
        </w:rPr>
        <w:t>wawancara</w:t>
      </w:r>
      <w:proofErr w:type="spellEnd"/>
    </w:p>
    <w:p w:rsidR="009A5040" w:rsidRPr="007A59A3" w:rsidRDefault="009A5040" w:rsidP="009A5040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7A59A3">
        <w:rPr>
          <w:rFonts w:cstheme="minorHAnsi"/>
          <w:sz w:val="24"/>
          <w:szCs w:val="24"/>
        </w:rPr>
        <w:t>Dokumentasi</w:t>
      </w:r>
      <w:proofErr w:type="spellEnd"/>
      <w:r w:rsidRPr="007A59A3">
        <w:rPr>
          <w:rFonts w:cstheme="minorHAnsi"/>
          <w:sz w:val="24"/>
          <w:szCs w:val="24"/>
        </w:rPr>
        <w:t xml:space="preserve">: </w:t>
      </w:r>
      <w:proofErr w:type="spellStart"/>
      <w:r w:rsidRPr="007A59A3">
        <w:rPr>
          <w:rFonts w:cstheme="minorHAnsi"/>
          <w:sz w:val="24"/>
          <w:szCs w:val="24"/>
        </w:rPr>
        <w:t>rekaman</w:t>
      </w:r>
      <w:proofErr w:type="spellEnd"/>
      <w:r w:rsidRPr="007A59A3">
        <w:rPr>
          <w:rFonts w:cstheme="minorHAnsi"/>
          <w:sz w:val="24"/>
          <w:szCs w:val="24"/>
        </w:rPr>
        <w:t xml:space="preserve"> video </w:t>
      </w:r>
    </w:p>
    <w:p w:rsidR="009A5040" w:rsidRPr="003601F4" w:rsidRDefault="009A5040" w:rsidP="009A5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40" w:rsidRDefault="009A5040" w:rsidP="009A5040">
      <w:pPr>
        <w:spacing w:line="360" w:lineRule="auto"/>
        <w:jc w:val="both"/>
      </w:pPr>
    </w:p>
    <w:sectPr w:rsidR="009A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83A"/>
    <w:multiLevelType w:val="hybridMultilevel"/>
    <w:tmpl w:val="9236BA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019AE"/>
    <w:multiLevelType w:val="hybridMultilevel"/>
    <w:tmpl w:val="748E0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2B7F"/>
    <w:multiLevelType w:val="hybridMultilevel"/>
    <w:tmpl w:val="49F80D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75881"/>
    <w:multiLevelType w:val="hybridMultilevel"/>
    <w:tmpl w:val="E888367E"/>
    <w:lvl w:ilvl="0" w:tplc="483C9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630A8"/>
    <w:multiLevelType w:val="hybridMultilevel"/>
    <w:tmpl w:val="654CB050"/>
    <w:lvl w:ilvl="0" w:tplc="4BF21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2259E0"/>
    <w:multiLevelType w:val="hybridMultilevel"/>
    <w:tmpl w:val="B2BA41CC"/>
    <w:lvl w:ilvl="0" w:tplc="7DF0F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E6486B"/>
    <w:multiLevelType w:val="hybridMultilevel"/>
    <w:tmpl w:val="0E3EA288"/>
    <w:lvl w:ilvl="0" w:tplc="A4ACC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C32683"/>
    <w:multiLevelType w:val="hybridMultilevel"/>
    <w:tmpl w:val="B830AD16"/>
    <w:lvl w:ilvl="0" w:tplc="E0A6F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5F350A"/>
    <w:multiLevelType w:val="hybridMultilevel"/>
    <w:tmpl w:val="86A0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E1922"/>
    <w:multiLevelType w:val="hybridMultilevel"/>
    <w:tmpl w:val="12360542"/>
    <w:lvl w:ilvl="0" w:tplc="30881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6F4ADA"/>
    <w:multiLevelType w:val="hybridMultilevel"/>
    <w:tmpl w:val="A5D69852"/>
    <w:lvl w:ilvl="0" w:tplc="0678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53"/>
    <w:rsid w:val="000335AA"/>
    <w:rsid w:val="00192ABE"/>
    <w:rsid w:val="00446D9C"/>
    <w:rsid w:val="004D3C22"/>
    <w:rsid w:val="00647504"/>
    <w:rsid w:val="007A59A3"/>
    <w:rsid w:val="00973953"/>
    <w:rsid w:val="009A5040"/>
    <w:rsid w:val="009F4493"/>
    <w:rsid w:val="00AA73BD"/>
    <w:rsid w:val="00B5421D"/>
    <w:rsid w:val="00B55597"/>
    <w:rsid w:val="00B946CF"/>
    <w:rsid w:val="00C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5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A50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9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5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A5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- [2010]</cp:lastModifiedBy>
  <cp:revision>2</cp:revision>
  <dcterms:created xsi:type="dcterms:W3CDTF">2021-10-26T12:51:00Z</dcterms:created>
  <dcterms:modified xsi:type="dcterms:W3CDTF">2021-10-26T12:51:00Z</dcterms:modified>
</cp:coreProperties>
</file>