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BD" w:rsidRDefault="00D341BD" w:rsidP="004D0E5F">
      <w:pPr>
        <w:tabs>
          <w:tab w:val="center" w:pos="4680"/>
          <w:tab w:val="right" w:pos="9270"/>
        </w:tabs>
        <w:spacing w:after="0" w:line="240" w:lineRule="auto"/>
        <w:contextualSpacing/>
        <w:rPr>
          <w:b/>
          <w:sz w:val="32"/>
        </w:rPr>
      </w:pPr>
      <w:r w:rsidRPr="009D5070">
        <w:rPr>
          <w:b/>
          <w:sz w:val="32"/>
        </w:rPr>
        <w:t>Weekly Instructions</w:t>
      </w:r>
      <w:r w:rsidRPr="0099018B">
        <w:rPr>
          <w:b/>
          <w:color w:val="8DB3E2" w:themeColor="text2" w:themeTint="66"/>
          <w:sz w:val="32"/>
        </w:rPr>
        <w:t xml:space="preserve"> </w:t>
      </w:r>
      <w:r>
        <w:rPr>
          <w:b/>
          <w:color w:val="8DB3E2" w:themeColor="text2" w:themeTint="66"/>
          <w:sz w:val="32"/>
        </w:rPr>
        <w:t>/</w:t>
      </w:r>
      <w:proofErr w:type="spellStart"/>
      <w:r w:rsidRPr="001C223B">
        <w:rPr>
          <w:b/>
          <w:color w:val="8DB3E2" w:themeColor="text2" w:themeTint="66"/>
          <w:sz w:val="32"/>
        </w:rPr>
        <w:t>Instruksi</w:t>
      </w:r>
      <w:proofErr w:type="spellEnd"/>
      <w:r w:rsidRPr="001C223B">
        <w:rPr>
          <w:b/>
          <w:color w:val="8DB3E2" w:themeColor="text2" w:themeTint="66"/>
          <w:sz w:val="32"/>
        </w:rPr>
        <w:t xml:space="preserve"> </w:t>
      </w:r>
      <w:proofErr w:type="spellStart"/>
      <w:r w:rsidRPr="001C223B">
        <w:rPr>
          <w:b/>
          <w:color w:val="8DB3E2" w:themeColor="text2" w:themeTint="66"/>
          <w:sz w:val="32"/>
        </w:rPr>
        <w:t>Mingguan</w:t>
      </w:r>
      <w:proofErr w:type="spellEnd"/>
      <w:r w:rsidRPr="009D5070">
        <w:rPr>
          <w:b/>
          <w:sz w:val="32"/>
        </w:rPr>
        <w:tab/>
      </w:r>
    </w:p>
    <w:p w:rsidR="00D341BD" w:rsidRDefault="00D341BD" w:rsidP="004D0E5F">
      <w:pPr>
        <w:tabs>
          <w:tab w:val="center" w:pos="4680"/>
          <w:tab w:val="right" w:pos="9270"/>
        </w:tabs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Family Nursing/ </w:t>
      </w:r>
      <w:proofErr w:type="spellStart"/>
      <w:r>
        <w:rPr>
          <w:b/>
          <w:sz w:val="32"/>
        </w:rPr>
        <w:t>Keperawatan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Keluarga</w:t>
      </w:r>
      <w:proofErr w:type="spellEnd"/>
    </w:p>
    <w:p w:rsidR="00D341BD" w:rsidRPr="001C223B" w:rsidRDefault="00D341BD" w:rsidP="004D0E5F">
      <w:pPr>
        <w:tabs>
          <w:tab w:val="center" w:pos="4680"/>
          <w:tab w:val="right" w:pos="9270"/>
        </w:tabs>
        <w:spacing w:after="0" w:line="240" w:lineRule="auto"/>
        <w:contextualSpacing/>
        <w:rPr>
          <w:b/>
          <w:color w:val="8DB3E2" w:themeColor="text2" w:themeTint="66"/>
          <w:sz w:val="32"/>
        </w:rPr>
      </w:pPr>
      <w:r w:rsidRPr="001C223B">
        <w:rPr>
          <w:b/>
          <w:color w:val="8DB3E2" w:themeColor="text2" w:themeTint="66"/>
          <w:sz w:val="32"/>
        </w:rPr>
        <w:tab/>
      </w:r>
      <w:r w:rsidRPr="001C223B">
        <w:rPr>
          <w:b/>
          <w:color w:val="8DB3E2" w:themeColor="text2" w:themeTint="66"/>
          <w:sz w:val="32"/>
        </w:rPr>
        <w:tab/>
      </w:r>
    </w:p>
    <w:p w:rsidR="00D341BD" w:rsidRDefault="00D341BD" w:rsidP="004D0E5F">
      <w:pPr>
        <w:jc w:val="center"/>
        <w:rPr>
          <w:b/>
          <w:sz w:val="28"/>
        </w:rPr>
      </w:pPr>
    </w:p>
    <w:p w:rsidR="00D341BD" w:rsidRDefault="00D341BD" w:rsidP="00D341BD">
      <w:pPr>
        <w:tabs>
          <w:tab w:val="left" w:pos="1800"/>
        </w:tabs>
        <w:ind w:left="1800" w:hanging="1800"/>
        <w:rPr>
          <w:b/>
          <w:sz w:val="28"/>
        </w:rPr>
      </w:pPr>
      <w:r>
        <w:rPr>
          <w:b/>
          <w:sz w:val="28"/>
        </w:rPr>
        <w:t xml:space="preserve">Week 1 Goal: </w:t>
      </w:r>
      <w:proofErr w:type="spellStart"/>
      <w:r>
        <w:rPr>
          <w:b/>
          <w:sz w:val="28"/>
        </w:rPr>
        <w:t>Perkenalan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dan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Pendahuluan</w:t>
      </w:r>
      <w:proofErr w:type="spellEnd"/>
    </w:p>
    <w:p w:rsidR="00D341BD" w:rsidRDefault="00DC596D" w:rsidP="00DC596D">
      <w:pPr>
        <w:tabs>
          <w:tab w:val="left" w:pos="0"/>
        </w:tabs>
        <w:rPr>
          <w:b/>
          <w:sz w:val="28"/>
        </w:rPr>
      </w:pPr>
      <w:proofErr w:type="spellStart"/>
      <w:r w:rsidRPr="00DC596D">
        <w:rPr>
          <w:b/>
          <w:sz w:val="28"/>
        </w:rPr>
        <w:t>Mahasiswa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mampu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menjelaskan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konsep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keperawatan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keluarga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dan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konsep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terkait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maupun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penerapannya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pada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asuhan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keperawatan</w:t>
      </w:r>
      <w:proofErr w:type="spellEnd"/>
      <w:r w:rsidRPr="00DC596D">
        <w:rPr>
          <w:b/>
          <w:sz w:val="28"/>
        </w:rPr>
        <w:t xml:space="preserve"> </w:t>
      </w:r>
      <w:proofErr w:type="spellStart"/>
      <w:r w:rsidRPr="00DC596D">
        <w:rPr>
          <w:b/>
          <w:sz w:val="28"/>
        </w:rPr>
        <w:t>keluarga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1"/>
        <w:gridCol w:w="6549"/>
      </w:tblGrid>
      <w:tr w:rsidR="00F532A8" w:rsidTr="00F05C32">
        <w:tc>
          <w:tcPr>
            <w:tcW w:w="1851" w:type="dxa"/>
          </w:tcPr>
          <w:p w:rsidR="00F532A8" w:rsidRPr="009D5070" w:rsidRDefault="00F532A8" w:rsidP="00F05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INSTRUKSI</w:t>
            </w:r>
          </w:p>
        </w:tc>
        <w:tc>
          <w:tcPr>
            <w:tcW w:w="7290" w:type="dxa"/>
          </w:tcPr>
          <w:p w:rsidR="00F532A8" w:rsidRDefault="00F532A8" w:rsidP="00F532A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r w:rsidR="00D341BD">
              <w:t xml:space="preserve">course outline </w:t>
            </w:r>
            <w:proofErr w:type="spellStart"/>
            <w:r w:rsidR="00D341BD">
              <w:t>dan</w:t>
            </w:r>
            <w:proofErr w:type="spellEnd"/>
            <w:r w:rsidR="00D341BD"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yang </w:t>
            </w:r>
            <w:proofErr w:type="spellStart"/>
            <w:r>
              <w:t>tertera</w:t>
            </w:r>
            <w:proofErr w:type="spellEnd"/>
            <w:r>
              <w:t xml:space="preserve"> di Moodle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modal </w:t>
            </w:r>
            <w:proofErr w:type="spellStart"/>
            <w:r>
              <w:t>keterlibatan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>.</w:t>
            </w:r>
          </w:p>
        </w:tc>
      </w:tr>
      <w:tr w:rsidR="00F532A8" w:rsidTr="00F05C32">
        <w:tc>
          <w:tcPr>
            <w:tcW w:w="1851" w:type="dxa"/>
          </w:tcPr>
          <w:p w:rsidR="00F532A8" w:rsidRDefault="00F532A8" w:rsidP="00F05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REFERENSI</w:t>
            </w:r>
          </w:p>
          <w:p w:rsidR="00F532A8" w:rsidRPr="003206D7" w:rsidRDefault="00F532A8" w:rsidP="00F05C32">
            <w:pPr>
              <w:rPr>
                <w:sz w:val="20"/>
                <w:szCs w:val="20"/>
              </w:rPr>
            </w:pPr>
            <w:r w:rsidRPr="003206D7">
              <w:rPr>
                <w:sz w:val="20"/>
                <w:szCs w:val="20"/>
              </w:rPr>
              <w:t>Located in the Library—Read &amp; Study the text</w:t>
            </w:r>
          </w:p>
          <w:p w:rsidR="00F532A8" w:rsidRPr="003206D7" w:rsidRDefault="00F532A8" w:rsidP="00F05C32">
            <w:pPr>
              <w:rPr>
                <w:i/>
                <w:color w:val="B2A1C7" w:themeColor="accent4" w:themeTint="99"/>
                <w:sz w:val="20"/>
                <w:szCs w:val="20"/>
              </w:rPr>
            </w:pPr>
            <w:proofErr w:type="spellStart"/>
            <w:r w:rsidRPr="003206D7">
              <w:rPr>
                <w:i/>
                <w:sz w:val="20"/>
                <w:szCs w:val="20"/>
              </w:rPr>
              <w:t>Tersedia</w:t>
            </w:r>
            <w:proofErr w:type="spellEnd"/>
            <w:r w:rsidRPr="003206D7">
              <w:rPr>
                <w:i/>
                <w:sz w:val="20"/>
                <w:szCs w:val="20"/>
              </w:rPr>
              <w:t xml:space="preserve"> di </w:t>
            </w:r>
            <w:proofErr w:type="spellStart"/>
            <w:r w:rsidRPr="003206D7">
              <w:rPr>
                <w:i/>
                <w:sz w:val="20"/>
                <w:szCs w:val="20"/>
              </w:rPr>
              <w:t>perpustakaan</w:t>
            </w:r>
            <w:proofErr w:type="spellEnd"/>
            <w:r w:rsidRPr="003206D7">
              <w:rPr>
                <w:i/>
                <w:sz w:val="20"/>
                <w:szCs w:val="20"/>
              </w:rPr>
              <w:t xml:space="preserve">. Baca </w:t>
            </w:r>
            <w:proofErr w:type="spellStart"/>
            <w:r w:rsidRPr="003206D7">
              <w:rPr>
                <w:i/>
                <w:sz w:val="20"/>
                <w:szCs w:val="20"/>
              </w:rPr>
              <w:t>dan</w:t>
            </w:r>
            <w:proofErr w:type="spellEnd"/>
            <w:r w:rsidRPr="003206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206D7">
              <w:rPr>
                <w:i/>
                <w:sz w:val="20"/>
                <w:szCs w:val="20"/>
              </w:rPr>
              <w:t>pelajari</w:t>
            </w:r>
            <w:proofErr w:type="spellEnd"/>
            <w:r w:rsidRPr="003206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206D7">
              <w:rPr>
                <w:i/>
                <w:sz w:val="20"/>
                <w:szCs w:val="20"/>
              </w:rPr>
              <w:t>teks</w:t>
            </w:r>
            <w:proofErr w:type="spellEnd"/>
            <w:r w:rsidRPr="003206D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206D7">
              <w:rPr>
                <w:i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7290" w:type="dxa"/>
          </w:tcPr>
          <w:p w:rsidR="00F532A8" w:rsidRPr="00CC706D" w:rsidRDefault="00F532A8" w:rsidP="00F05C32">
            <w:pPr>
              <w:pStyle w:val="ListParagraph"/>
              <w:tabs>
                <w:tab w:val="left" w:pos="8408"/>
              </w:tabs>
              <w:rPr>
                <w:rFonts w:ascii="Garamond" w:hAnsi="Garamond" w:cs="Arial"/>
                <w:b/>
                <w:bCs/>
              </w:rPr>
            </w:pPr>
          </w:p>
          <w:p w:rsidR="00D341BD" w:rsidRPr="00D341BD" w:rsidRDefault="00D341BD" w:rsidP="00D341B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Calibri"/>
              </w:rPr>
            </w:pPr>
            <w:proofErr w:type="spellStart"/>
            <w:r w:rsidRPr="00D341BD">
              <w:rPr>
                <w:rFonts w:cs="Calibri"/>
              </w:rPr>
              <w:t>Nies</w:t>
            </w:r>
            <w:proofErr w:type="spellEnd"/>
            <w:r w:rsidRPr="00D341BD">
              <w:rPr>
                <w:rFonts w:cs="Calibri"/>
              </w:rPr>
              <w:t xml:space="preserve">, M.A. &amp; McEwen, M. (2011).Promoting the health of the population. (5thed.) St. </w:t>
            </w:r>
            <w:proofErr w:type="gramStart"/>
            <w:r w:rsidRPr="00D341BD">
              <w:rPr>
                <w:rFonts w:cs="Calibri"/>
              </w:rPr>
              <w:t>louis</w:t>
            </w:r>
            <w:proofErr w:type="gramEnd"/>
            <w:r w:rsidRPr="00D341BD">
              <w:rPr>
                <w:rFonts w:cs="Calibri"/>
              </w:rPr>
              <w:t>. Elsevier Saunders (https://www.elsevier-elibrary.com/pdfreader/communitypublic-health-nursing-promoting-populations</w:t>
            </w:r>
          </w:p>
          <w:p w:rsidR="00D341BD" w:rsidRPr="00D341BD" w:rsidRDefault="00D341BD" w:rsidP="00D341B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Calibri"/>
              </w:rPr>
            </w:pPr>
            <w:r w:rsidRPr="00D341BD">
              <w:rPr>
                <w:rFonts w:cs="Calibri"/>
              </w:rPr>
              <w:t xml:space="preserve">Hitchcock J., Schubert P. E., &amp; </w:t>
            </w:r>
            <w:proofErr w:type="spellStart"/>
            <w:r w:rsidRPr="00D341BD">
              <w:rPr>
                <w:rFonts w:cs="Calibri"/>
              </w:rPr>
              <w:t>Bartfay</w:t>
            </w:r>
            <w:proofErr w:type="spellEnd"/>
            <w:r w:rsidRPr="00D341BD">
              <w:rPr>
                <w:rFonts w:cs="Calibri"/>
              </w:rPr>
              <w:t xml:space="preserve"> W.J. (2003). Community health nursing: Caring in action (2nd </w:t>
            </w:r>
            <w:proofErr w:type="gramStart"/>
            <w:r w:rsidRPr="00D341BD">
              <w:rPr>
                <w:rFonts w:cs="Calibri"/>
              </w:rPr>
              <w:t>ed</w:t>
            </w:r>
            <w:proofErr w:type="gramEnd"/>
            <w:r w:rsidRPr="00D341BD">
              <w:rPr>
                <w:rFonts w:cs="Calibri"/>
              </w:rPr>
              <w:t>.). USA: Delmar Cengage Learning.</w:t>
            </w:r>
          </w:p>
          <w:p w:rsidR="00D341BD" w:rsidRPr="00D341BD" w:rsidRDefault="00D341BD" w:rsidP="00D341B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Calibri"/>
              </w:rPr>
            </w:pPr>
            <w:proofErr w:type="spellStart"/>
            <w:r w:rsidRPr="00D341BD">
              <w:rPr>
                <w:rFonts w:cs="Calibri"/>
              </w:rPr>
              <w:t>Suprajitno</w:t>
            </w:r>
            <w:proofErr w:type="spellEnd"/>
            <w:r w:rsidRPr="00D341BD">
              <w:rPr>
                <w:rFonts w:cs="Calibri"/>
              </w:rPr>
              <w:t xml:space="preserve">. 2004. </w:t>
            </w:r>
            <w:proofErr w:type="spellStart"/>
            <w:r w:rsidRPr="00D341BD">
              <w:rPr>
                <w:rFonts w:cs="Calibri"/>
              </w:rPr>
              <w:t>Asuhan</w:t>
            </w:r>
            <w:proofErr w:type="spellEnd"/>
            <w:r w:rsidRPr="00D341BD">
              <w:rPr>
                <w:rFonts w:cs="Calibri"/>
              </w:rPr>
              <w:t xml:space="preserve"> </w:t>
            </w:r>
            <w:proofErr w:type="spellStart"/>
            <w:r w:rsidRPr="00D341BD">
              <w:rPr>
                <w:rFonts w:cs="Calibri"/>
              </w:rPr>
              <w:t>Keperawatan</w:t>
            </w:r>
            <w:proofErr w:type="spellEnd"/>
            <w:r w:rsidRPr="00D341BD">
              <w:rPr>
                <w:rFonts w:cs="Calibri"/>
              </w:rPr>
              <w:t xml:space="preserve"> </w:t>
            </w:r>
            <w:proofErr w:type="spellStart"/>
            <w:r w:rsidRPr="00D341BD">
              <w:rPr>
                <w:rFonts w:cs="Calibri"/>
              </w:rPr>
              <w:t>Keluarga</w:t>
            </w:r>
            <w:proofErr w:type="spellEnd"/>
            <w:r w:rsidRPr="00D341BD">
              <w:rPr>
                <w:rFonts w:cs="Calibri"/>
              </w:rPr>
              <w:t xml:space="preserve">, </w:t>
            </w:r>
            <w:proofErr w:type="spellStart"/>
            <w:r w:rsidRPr="00D341BD">
              <w:rPr>
                <w:rFonts w:cs="Calibri"/>
              </w:rPr>
              <w:t>Aplikasi</w:t>
            </w:r>
            <w:proofErr w:type="spellEnd"/>
            <w:r w:rsidRPr="00D341BD">
              <w:rPr>
                <w:rFonts w:cs="Calibri"/>
              </w:rPr>
              <w:t xml:space="preserve"> </w:t>
            </w:r>
            <w:proofErr w:type="spellStart"/>
            <w:r w:rsidRPr="00D341BD">
              <w:rPr>
                <w:rFonts w:cs="Calibri"/>
              </w:rPr>
              <w:t>pada</w:t>
            </w:r>
            <w:proofErr w:type="spellEnd"/>
            <w:r w:rsidRPr="00D341BD">
              <w:rPr>
                <w:rFonts w:cs="Calibri"/>
              </w:rPr>
              <w:t xml:space="preserve"> </w:t>
            </w:r>
            <w:proofErr w:type="spellStart"/>
            <w:r w:rsidRPr="00D341BD">
              <w:rPr>
                <w:rFonts w:cs="Calibri"/>
              </w:rPr>
              <w:t>Praktik</w:t>
            </w:r>
            <w:proofErr w:type="spellEnd"/>
            <w:r w:rsidRPr="00D341BD">
              <w:rPr>
                <w:rFonts w:cs="Calibri"/>
              </w:rPr>
              <w:t xml:space="preserve"> </w:t>
            </w:r>
            <w:proofErr w:type="spellStart"/>
            <w:r w:rsidRPr="00D341BD">
              <w:rPr>
                <w:rFonts w:cs="Calibri"/>
              </w:rPr>
              <w:t>Klinis</w:t>
            </w:r>
            <w:proofErr w:type="spellEnd"/>
            <w:r w:rsidRPr="00D341BD">
              <w:rPr>
                <w:rFonts w:cs="Calibri"/>
              </w:rPr>
              <w:t xml:space="preserve">. EGC: Jakarta. </w:t>
            </w:r>
          </w:p>
          <w:p w:rsidR="00F532A8" w:rsidRPr="000E4B5B" w:rsidRDefault="00D341BD" w:rsidP="00D341B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Calibri"/>
              </w:rPr>
            </w:pPr>
            <w:r w:rsidRPr="00D341BD">
              <w:rPr>
                <w:rFonts w:cs="Calibri"/>
              </w:rPr>
              <w:t xml:space="preserve">Friedman, M.M., Bowden, V.R. &amp; Jones, E.G. 2010. </w:t>
            </w:r>
            <w:proofErr w:type="spellStart"/>
            <w:r w:rsidRPr="00D341BD">
              <w:rPr>
                <w:rFonts w:cs="Calibri"/>
              </w:rPr>
              <w:t>Buku</w:t>
            </w:r>
            <w:proofErr w:type="spellEnd"/>
            <w:r w:rsidRPr="00D341BD">
              <w:rPr>
                <w:rFonts w:cs="Calibri"/>
              </w:rPr>
              <w:t xml:space="preserve"> Ajar </w:t>
            </w:r>
            <w:proofErr w:type="spellStart"/>
            <w:r w:rsidRPr="00D341BD">
              <w:rPr>
                <w:rFonts w:cs="Calibri"/>
              </w:rPr>
              <w:t>Keperawatan</w:t>
            </w:r>
            <w:proofErr w:type="spellEnd"/>
            <w:r w:rsidRPr="00D341BD">
              <w:rPr>
                <w:rFonts w:cs="Calibri"/>
              </w:rPr>
              <w:t xml:space="preserve"> </w:t>
            </w:r>
            <w:proofErr w:type="spellStart"/>
            <w:r w:rsidRPr="00D341BD">
              <w:rPr>
                <w:rFonts w:cs="Calibri"/>
              </w:rPr>
              <w:t>Keluarga</w:t>
            </w:r>
            <w:proofErr w:type="spellEnd"/>
            <w:r w:rsidRPr="00D341BD">
              <w:rPr>
                <w:rFonts w:cs="Calibri"/>
              </w:rPr>
              <w:t xml:space="preserve">: </w:t>
            </w:r>
            <w:proofErr w:type="spellStart"/>
            <w:r w:rsidRPr="00D341BD">
              <w:rPr>
                <w:rFonts w:cs="Calibri"/>
              </w:rPr>
              <w:t>Riset</w:t>
            </w:r>
            <w:proofErr w:type="spellEnd"/>
            <w:r w:rsidRPr="00D341BD">
              <w:rPr>
                <w:rFonts w:cs="Calibri"/>
              </w:rPr>
              <w:t xml:space="preserve">, </w:t>
            </w:r>
            <w:proofErr w:type="spellStart"/>
            <w:r w:rsidRPr="00D341BD">
              <w:rPr>
                <w:rFonts w:cs="Calibri"/>
              </w:rPr>
              <w:t>Teori</w:t>
            </w:r>
            <w:proofErr w:type="spellEnd"/>
            <w:r w:rsidRPr="00D341BD">
              <w:rPr>
                <w:rFonts w:cs="Calibri"/>
              </w:rPr>
              <w:t xml:space="preserve"> &amp; </w:t>
            </w:r>
            <w:proofErr w:type="spellStart"/>
            <w:r w:rsidRPr="00D341BD">
              <w:rPr>
                <w:rFonts w:cs="Calibri"/>
              </w:rPr>
              <w:t>Praktik</w:t>
            </w:r>
            <w:proofErr w:type="spellEnd"/>
            <w:r w:rsidRPr="00D341BD">
              <w:rPr>
                <w:rFonts w:cs="Calibri"/>
              </w:rPr>
              <w:t>, (5thed.) [</w:t>
            </w:r>
            <w:proofErr w:type="spellStart"/>
            <w:r w:rsidRPr="00D341BD">
              <w:rPr>
                <w:rFonts w:cs="Calibri"/>
              </w:rPr>
              <w:t>Terjemahan</w:t>
            </w:r>
            <w:proofErr w:type="spellEnd"/>
            <w:r w:rsidRPr="00D341BD">
              <w:rPr>
                <w:rFonts w:cs="Calibri"/>
              </w:rPr>
              <w:t>]. EGC: Jakarta.</w:t>
            </w:r>
          </w:p>
          <w:p w:rsidR="00F532A8" w:rsidRPr="00625F77" w:rsidRDefault="00F532A8" w:rsidP="00625F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532A8" w:rsidTr="00F05C32">
        <w:tc>
          <w:tcPr>
            <w:tcW w:w="1851" w:type="dxa"/>
          </w:tcPr>
          <w:p w:rsidR="00F532A8" w:rsidRDefault="00F532A8" w:rsidP="00F05C32">
            <w:pPr>
              <w:rPr>
                <w:b/>
                <w:sz w:val="24"/>
                <w:szCs w:val="24"/>
              </w:rPr>
            </w:pPr>
            <w:r w:rsidRPr="009D5070">
              <w:rPr>
                <w:b/>
                <w:sz w:val="24"/>
                <w:szCs w:val="24"/>
              </w:rPr>
              <w:t>View</w:t>
            </w:r>
            <w:r>
              <w:rPr>
                <w:b/>
                <w:sz w:val="24"/>
                <w:szCs w:val="24"/>
              </w:rPr>
              <w:t xml:space="preserve"> &amp; Listen</w:t>
            </w:r>
          </w:p>
          <w:p w:rsidR="00F532A8" w:rsidRPr="009D5070" w:rsidRDefault="00F532A8" w:rsidP="00F05C32">
            <w:pPr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Located on Moodle </w:t>
            </w:r>
            <w:proofErr w:type="spellStart"/>
            <w:r w:rsidRPr="003206D7">
              <w:rPr>
                <w:i/>
                <w:sz w:val="20"/>
                <w:szCs w:val="20"/>
              </w:rPr>
              <w:t>Tersedia</w:t>
            </w:r>
            <w:proofErr w:type="spellEnd"/>
            <w:r w:rsidRPr="003206D7">
              <w:rPr>
                <w:i/>
                <w:sz w:val="20"/>
                <w:szCs w:val="20"/>
              </w:rPr>
              <w:t xml:space="preserve"> di Moodle</w:t>
            </w:r>
          </w:p>
        </w:tc>
        <w:tc>
          <w:tcPr>
            <w:tcW w:w="7290" w:type="dxa"/>
          </w:tcPr>
          <w:p w:rsidR="00F532A8" w:rsidRPr="003206D7" w:rsidRDefault="00F532A8" w:rsidP="00F05C32">
            <w:pPr>
              <w:rPr>
                <w:rFonts w:eastAsia="Times New Roman" w:cs="Times New Roman"/>
                <w:b/>
                <w:i/>
              </w:rPr>
            </w:pPr>
            <w:proofErr w:type="spellStart"/>
            <w:r w:rsidRPr="00702BBF">
              <w:rPr>
                <w:rFonts w:eastAsia="Times New Roman" w:cs="Times New Roman"/>
                <w:b/>
              </w:rPr>
              <w:t>Powerpoint</w:t>
            </w:r>
            <w:r>
              <w:rPr>
                <w:rFonts w:eastAsia="Times New Roman" w:cs="Times New Roman"/>
                <w:b/>
              </w:rPr>
              <w:t>s</w:t>
            </w:r>
            <w:proofErr w:type="spellEnd"/>
            <w:r>
              <w:rPr>
                <w:rFonts w:eastAsia="Times New Roman" w:cs="Times New Roman"/>
                <w:b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Presentasi</w:t>
            </w:r>
            <w:proofErr w:type="spellEnd"/>
          </w:p>
          <w:p w:rsidR="00AC737E" w:rsidRDefault="00B04DA9" w:rsidP="00FE525B">
            <w:r w:rsidRPr="00625F77">
              <w:t>Read the l</w:t>
            </w:r>
            <w:r w:rsidR="00EA7BA8" w:rsidRPr="00625F77">
              <w:t>inks to resources</w:t>
            </w:r>
            <w:r w:rsidRPr="00625F77">
              <w:t xml:space="preserve"> which are posted on </w:t>
            </w:r>
            <w:proofErr w:type="spellStart"/>
            <w:r w:rsidRPr="00625F77">
              <w:t>moodle</w:t>
            </w:r>
            <w:proofErr w:type="spellEnd"/>
          </w:p>
          <w:p w:rsidR="00625F77" w:rsidRPr="00625F77" w:rsidRDefault="00625F77" w:rsidP="00FE525B">
            <w:pPr>
              <w:rPr>
                <w:i/>
              </w:rPr>
            </w:pPr>
            <w:r>
              <w:rPr>
                <w:i/>
              </w:rPr>
              <w:t xml:space="preserve">Baca </w:t>
            </w:r>
            <w:proofErr w:type="spellStart"/>
            <w:r>
              <w:rPr>
                <w:i/>
              </w:rPr>
              <w:t>sumber-sumber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diberikan</w:t>
            </w:r>
            <w:proofErr w:type="spellEnd"/>
            <w:r>
              <w:rPr>
                <w:i/>
              </w:rPr>
              <w:t xml:space="preserve"> di Moodle. </w:t>
            </w:r>
          </w:p>
        </w:tc>
      </w:tr>
      <w:tr w:rsidR="00F532A8" w:rsidTr="00F05C32">
        <w:trPr>
          <w:trHeight w:val="2826"/>
        </w:trPr>
        <w:tc>
          <w:tcPr>
            <w:tcW w:w="1851" w:type="dxa"/>
          </w:tcPr>
          <w:p w:rsidR="00F532A8" w:rsidRPr="00625F77" w:rsidRDefault="00625F77" w:rsidP="00F05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Activity 1</w:t>
            </w:r>
          </w:p>
        </w:tc>
        <w:tc>
          <w:tcPr>
            <w:tcW w:w="7290" w:type="dxa"/>
          </w:tcPr>
          <w:p w:rsidR="00DC596D" w:rsidRDefault="00DC596D" w:rsidP="00DC596D">
            <w:pPr>
              <w:ind w:left="360"/>
            </w:pPr>
            <w:r>
              <w:t>·</w:t>
            </w:r>
            <w:proofErr w:type="spellStart"/>
            <w:r w:rsidRPr="00DC596D">
              <w:t>Pelajari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definisi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mengenai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Keperawatan</w:t>
            </w:r>
            <w:proofErr w:type="spellEnd"/>
            <w:r w:rsidRPr="00DC596D">
              <w:t xml:space="preserve"> </w:t>
            </w:r>
            <w:proofErr w:type="spellStart"/>
            <w:r>
              <w:t>Keluarga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dari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berbagai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macam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sumber</w:t>
            </w:r>
            <w:proofErr w:type="spellEnd"/>
            <w:r w:rsidRPr="00DC596D">
              <w:t xml:space="preserve">. </w:t>
            </w:r>
            <w:proofErr w:type="spellStart"/>
            <w:r w:rsidRPr="00DC596D">
              <w:t>T</w:t>
            </w:r>
            <w:r>
              <w:t>uliskan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note book </w:t>
            </w:r>
            <w:proofErr w:type="spellStart"/>
            <w:r>
              <w:t>anda</w:t>
            </w:r>
            <w:proofErr w:type="spellEnd"/>
            <w:r>
              <w:t>. ·</w:t>
            </w:r>
            <w:proofErr w:type="spellStart"/>
          </w:p>
          <w:p w:rsidR="00CE2F29" w:rsidRPr="00CE2F29" w:rsidRDefault="00DC596D" w:rsidP="00DC596D">
            <w:pPr>
              <w:ind w:left="360"/>
              <w:rPr>
                <w:b/>
                <w:i/>
              </w:rPr>
            </w:pPr>
            <w:r w:rsidRPr="00DC596D">
              <w:t>Setiap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mahasiswa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mencari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sebuah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artikel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mengenai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isu</w:t>
            </w:r>
            <w:proofErr w:type="spellEnd"/>
            <w:r w:rsidRPr="00DC596D">
              <w:t>/</w:t>
            </w:r>
            <w:proofErr w:type="spellStart"/>
            <w:r w:rsidRPr="00DC596D">
              <w:t>masalah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kesehatan</w:t>
            </w:r>
            <w:proofErr w:type="spellEnd"/>
            <w:r w:rsidRPr="00DC596D">
              <w:t xml:space="preserve"> yang </w:t>
            </w:r>
            <w:proofErr w:type="spellStart"/>
            <w:r w:rsidRPr="00DC596D">
              <w:t>ada</w:t>
            </w:r>
            <w:proofErr w:type="spellEnd"/>
            <w:r w:rsidRPr="00DC596D">
              <w:t xml:space="preserve"> di </w:t>
            </w:r>
            <w:proofErr w:type="spellStart"/>
            <w:r>
              <w:t>keluarga</w:t>
            </w:r>
            <w:proofErr w:type="spellEnd"/>
            <w:r w:rsidRPr="00DC596D">
              <w:t xml:space="preserve">. </w:t>
            </w:r>
            <w:proofErr w:type="spellStart"/>
            <w:r w:rsidRPr="00DC596D">
              <w:t>Masalah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kesehatan</w:t>
            </w:r>
            <w:proofErr w:type="spellEnd"/>
            <w:r w:rsidRPr="00DC596D">
              <w:t xml:space="preserve"> yang </w:t>
            </w:r>
            <w:proofErr w:type="spellStart"/>
            <w:r w:rsidRPr="00DC596D">
              <w:t>diambil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bisa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terjadi</w:t>
            </w:r>
            <w:proofErr w:type="spellEnd"/>
            <w:r w:rsidRPr="00DC596D">
              <w:t xml:space="preserve"> di </w:t>
            </w:r>
            <w:proofErr w:type="spellStart"/>
            <w:r w:rsidRPr="00DC596D">
              <w:t>dalam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atau</w:t>
            </w:r>
            <w:proofErr w:type="spellEnd"/>
            <w:r w:rsidRPr="00DC596D">
              <w:t xml:space="preserve"> di </w:t>
            </w:r>
            <w:proofErr w:type="spellStart"/>
            <w:r w:rsidRPr="00DC596D">
              <w:t>luar</w:t>
            </w:r>
            <w:proofErr w:type="spellEnd"/>
            <w:r w:rsidRPr="00DC596D">
              <w:t xml:space="preserve"> Indonesia. Baca </w:t>
            </w:r>
            <w:proofErr w:type="spellStart"/>
            <w:r w:rsidRPr="00DC596D">
              <w:t>artikel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tersebut</w:t>
            </w:r>
            <w:proofErr w:type="spellEnd"/>
            <w:r w:rsidRPr="00DC596D">
              <w:t xml:space="preserve">, </w:t>
            </w:r>
            <w:proofErr w:type="spellStart"/>
            <w:r w:rsidRPr="00DC596D">
              <w:t>dan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tuliskan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bagaimana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kira-kira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penanganan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terhadap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masalah</w:t>
            </w:r>
            <w:proofErr w:type="spellEnd"/>
            <w:r w:rsidRPr="00DC596D">
              <w:t xml:space="preserve"> yang </w:t>
            </w:r>
            <w:proofErr w:type="spellStart"/>
            <w:r w:rsidRPr="00DC596D">
              <w:t>dihadapi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oleh</w:t>
            </w:r>
            <w:proofErr w:type="spellEnd"/>
            <w:r w:rsidRPr="00DC596D">
              <w:t xml:space="preserve"> </w:t>
            </w:r>
            <w:proofErr w:type="spellStart"/>
            <w:r>
              <w:t>keperawatan</w:t>
            </w:r>
            <w:proofErr w:type="spellEnd"/>
            <w:r>
              <w:t xml:space="preserve"> </w:t>
            </w:r>
            <w:bookmarkStart w:id="0" w:name="_GoBack"/>
            <w:bookmarkEnd w:id="0"/>
            <w:proofErr w:type="spellStart"/>
            <w:r>
              <w:t>keluarga</w:t>
            </w:r>
            <w:proofErr w:type="spellEnd"/>
            <w:r w:rsidRPr="00DC596D">
              <w:t xml:space="preserve"> yang </w:t>
            </w:r>
            <w:proofErr w:type="spellStart"/>
            <w:r w:rsidRPr="00DC596D">
              <w:t>ada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dalam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artikel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tersebut</w:t>
            </w:r>
            <w:proofErr w:type="spellEnd"/>
            <w:r w:rsidRPr="00DC596D">
              <w:t xml:space="preserve">? </w:t>
            </w:r>
            <w:proofErr w:type="spellStart"/>
            <w:r w:rsidRPr="00DC596D">
              <w:t>Bawa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artikel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serta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hasil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pemikiran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anda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ke</w:t>
            </w:r>
            <w:proofErr w:type="spellEnd"/>
            <w:r w:rsidRPr="00DC596D">
              <w:t xml:space="preserve"> </w:t>
            </w:r>
            <w:proofErr w:type="spellStart"/>
            <w:r w:rsidRPr="00DC596D">
              <w:t>kelas</w:t>
            </w:r>
            <w:proofErr w:type="spellEnd"/>
            <w:r w:rsidRPr="00DC596D">
              <w:t>.</w:t>
            </w:r>
          </w:p>
        </w:tc>
      </w:tr>
      <w:tr w:rsidR="00F532A8" w:rsidTr="00F05C32">
        <w:trPr>
          <w:trHeight w:val="2078"/>
        </w:trPr>
        <w:tc>
          <w:tcPr>
            <w:tcW w:w="1851" w:type="dxa"/>
          </w:tcPr>
          <w:p w:rsidR="00F532A8" w:rsidRDefault="00F532A8" w:rsidP="00F05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In-Class Activities</w:t>
            </w:r>
          </w:p>
          <w:p w:rsidR="00F532A8" w:rsidRPr="003206D7" w:rsidRDefault="00F532A8" w:rsidP="00F05C32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206D7">
              <w:rPr>
                <w:b/>
                <w:i/>
                <w:sz w:val="24"/>
                <w:szCs w:val="24"/>
              </w:rPr>
              <w:t>Aktifitas</w:t>
            </w:r>
            <w:proofErr w:type="spellEnd"/>
            <w:r w:rsidRPr="003206D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206D7">
              <w:rPr>
                <w:b/>
                <w:i/>
                <w:sz w:val="24"/>
                <w:szCs w:val="24"/>
              </w:rPr>
              <w:t>dalam</w:t>
            </w:r>
            <w:proofErr w:type="spellEnd"/>
            <w:r w:rsidRPr="003206D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206D7">
              <w:rPr>
                <w:b/>
                <w:i/>
                <w:sz w:val="24"/>
                <w:szCs w:val="24"/>
              </w:rPr>
              <w:t>kelas</w:t>
            </w:r>
            <w:proofErr w:type="spellEnd"/>
          </w:p>
          <w:p w:rsidR="00F532A8" w:rsidRPr="00326395" w:rsidRDefault="00F532A8" w:rsidP="00F05C32">
            <w:pPr>
              <w:rPr>
                <w:i/>
                <w:sz w:val="24"/>
                <w:szCs w:val="24"/>
              </w:rPr>
            </w:pPr>
          </w:p>
        </w:tc>
        <w:tc>
          <w:tcPr>
            <w:tcW w:w="7290" w:type="dxa"/>
          </w:tcPr>
          <w:p w:rsidR="00F532A8" w:rsidRDefault="00F532A8" w:rsidP="00F05C32">
            <w:r>
              <w:t xml:space="preserve">Other group and individual </w:t>
            </w:r>
            <w:r w:rsidR="00A57272">
              <w:t>activities’</w:t>
            </w:r>
            <w:r>
              <w:t xml:space="preserve"> will take place in class.  They will build on your understanding of the reading and power points on </w:t>
            </w:r>
            <w:proofErr w:type="spellStart"/>
            <w:r>
              <w:t>moodle</w:t>
            </w:r>
            <w:proofErr w:type="spellEnd"/>
            <w:r>
              <w:t>.  Please come to class prepared to apply this knowledge.</w:t>
            </w:r>
          </w:p>
          <w:p w:rsidR="00F532A8" w:rsidRPr="003206D7" w:rsidRDefault="00F532A8" w:rsidP="00F05C32">
            <w:pPr>
              <w:jc w:val="both"/>
              <w:rPr>
                <w:i/>
                <w:color w:val="B2A1C7" w:themeColor="accent4" w:themeTint="99"/>
              </w:rPr>
            </w:pPr>
            <w:proofErr w:type="spellStart"/>
            <w:r w:rsidRPr="003206D7">
              <w:rPr>
                <w:i/>
              </w:rPr>
              <w:t>Aktivitas</w:t>
            </w:r>
            <w:proofErr w:type="spellEnd"/>
            <w:r w:rsidRPr="003206D7">
              <w:rPr>
                <w:i/>
              </w:rPr>
              <w:t xml:space="preserve"> lain </w:t>
            </w:r>
            <w:proofErr w:type="spellStart"/>
            <w:r w:rsidRPr="003206D7">
              <w:rPr>
                <w:i/>
              </w:rPr>
              <w:t>dalam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kelompok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maupun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individu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dilakukan</w:t>
            </w:r>
            <w:proofErr w:type="spellEnd"/>
            <w:r w:rsidRPr="003206D7">
              <w:rPr>
                <w:i/>
              </w:rPr>
              <w:t xml:space="preserve"> di </w:t>
            </w:r>
            <w:proofErr w:type="spellStart"/>
            <w:r w:rsidRPr="003206D7">
              <w:rPr>
                <w:i/>
              </w:rPr>
              <w:t>kelas</w:t>
            </w:r>
            <w:proofErr w:type="spellEnd"/>
            <w:r w:rsidRPr="003206D7">
              <w:rPr>
                <w:i/>
              </w:rPr>
              <w:t xml:space="preserve">.  </w:t>
            </w:r>
            <w:proofErr w:type="spellStart"/>
            <w:r w:rsidRPr="003206D7">
              <w:rPr>
                <w:i/>
              </w:rPr>
              <w:t>Aktivitas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ini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akan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membantu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pemahaman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anda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dalam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membaca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dan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mengerti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isi</w:t>
            </w:r>
            <w:proofErr w:type="spellEnd"/>
            <w:r w:rsidRPr="003206D7">
              <w:rPr>
                <w:i/>
              </w:rPr>
              <w:t xml:space="preserve"> power point di </w:t>
            </w:r>
            <w:proofErr w:type="spellStart"/>
            <w:r w:rsidRPr="003206D7">
              <w:rPr>
                <w:i/>
              </w:rPr>
              <w:t>moodle</w:t>
            </w:r>
            <w:proofErr w:type="spellEnd"/>
            <w:r w:rsidRPr="003206D7">
              <w:rPr>
                <w:i/>
              </w:rPr>
              <w:t xml:space="preserve">. </w:t>
            </w:r>
            <w:proofErr w:type="spellStart"/>
            <w:r w:rsidRPr="003206D7">
              <w:rPr>
                <w:i/>
              </w:rPr>
              <w:t>Mohon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datang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ke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kelas</w:t>
            </w:r>
            <w:proofErr w:type="spellEnd"/>
            <w:r w:rsidRPr="003206D7">
              <w:rPr>
                <w:i/>
              </w:rPr>
              <w:t xml:space="preserve">, </w:t>
            </w:r>
            <w:proofErr w:type="spellStart"/>
            <w:r w:rsidRPr="003206D7">
              <w:rPr>
                <w:i/>
              </w:rPr>
              <w:t>siap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untuk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menerapkan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pengetahuan</w:t>
            </w:r>
            <w:proofErr w:type="spellEnd"/>
            <w:r w:rsidRPr="003206D7">
              <w:rPr>
                <w:i/>
              </w:rPr>
              <w:t xml:space="preserve"> </w:t>
            </w:r>
            <w:proofErr w:type="spellStart"/>
            <w:r w:rsidRPr="003206D7">
              <w:rPr>
                <w:i/>
              </w:rPr>
              <w:t>ini</w:t>
            </w:r>
            <w:proofErr w:type="spellEnd"/>
            <w:r w:rsidRPr="003206D7">
              <w:rPr>
                <w:i/>
              </w:rPr>
              <w:t>.</w:t>
            </w:r>
          </w:p>
        </w:tc>
      </w:tr>
    </w:tbl>
    <w:p w:rsidR="00680973" w:rsidRDefault="00680973"/>
    <w:sectPr w:rsidR="00680973" w:rsidSect="001A3F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0EB6"/>
    <w:multiLevelType w:val="hybridMultilevel"/>
    <w:tmpl w:val="6CC05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D0150"/>
    <w:multiLevelType w:val="hybridMultilevel"/>
    <w:tmpl w:val="30FA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4019"/>
    <w:multiLevelType w:val="hybridMultilevel"/>
    <w:tmpl w:val="8B56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54FD"/>
    <w:multiLevelType w:val="hybridMultilevel"/>
    <w:tmpl w:val="4C5E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0530"/>
    <w:multiLevelType w:val="hybridMultilevel"/>
    <w:tmpl w:val="7AA81220"/>
    <w:lvl w:ilvl="0" w:tplc="D34EE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0E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E3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88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0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0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EC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A8"/>
    <w:rsid w:val="00052F5F"/>
    <w:rsid w:val="000B11F7"/>
    <w:rsid w:val="00195B0D"/>
    <w:rsid w:val="001A3F4D"/>
    <w:rsid w:val="001B39E8"/>
    <w:rsid w:val="00237745"/>
    <w:rsid w:val="002667DC"/>
    <w:rsid w:val="002A2530"/>
    <w:rsid w:val="002B02D9"/>
    <w:rsid w:val="00360173"/>
    <w:rsid w:val="0036217F"/>
    <w:rsid w:val="003F52BF"/>
    <w:rsid w:val="0045550C"/>
    <w:rsid w:val="0045566C"/>
    <w:rsid w:val="00560867"/>
    <w:rsid w:val="005F483D"/>
    <w:rsid w:val="00625F77"/>
    <w:rsid w:val="00680973"/>
    <w:rsid w:val="0073690C"/>
    <w:rsid w:val="00764C38"/>
    <w:rsid w:val="00790F89"/>
    <w:rsid w:val="00822DB5"/>
    <w:rsid w:val="008C22EE"/>
    <w:rsid w:val="009B39E4"/>
    <w:rsid w:val="009C5E3E"/>
    <w:rsid w:val="009E6C21"/>
    <w:rsid w:val="00A42F06"/>
    <w:rsid w:val="00A57272"/>
    <w:rsid w:val="00AC737E"/>
    <w:rsid w:val="00B04DA9"/>
    <w:rsid w:val="00B95A01"/>
    <w:rsid w:val="00BC142F"/>
    <w:rsid w:val="00C617AE"/>
    <w:rsid w:val="00CA42CA"/>
    <w:rsid w:val="00CE2F29"/>
    <w:rsid w:val="00CE5C96"/>
    <w:rsid w:val="00D341BD"/>
    <w:rsid w:val="00D659BF"/>
    <w:rsid w:val="00D963F3"/>
    <w:rsid w:val="00DC596D"/>
    <w:rsid w:val="00E27E56"/>
    <w:rsid w:val="00E7603F"/>
    <w:rsid w:val="00EA7BA8"/>
    <w:rsid w:val="00EF2797"/>
    <w:rsid w:val="00F05C32"/>
    <w:rsid w:val="00F40495"/>
    <w:rsid w:val="00F532A8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6B8652-8B32-4AD6-AC8A-692C37CD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A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2A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30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61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Lehman</dc:creator>
  <cp:lastModifiedBy>Ni Gusti Ayu Eka</cp:lastModifiedBy>
  <cp:revision>5</cp:revision>
  <dcterms:created xsi:type="dcterms:W3CDTF">2017-06-09T09:20:00Z</dcterms:created>
  <dcterms:modified xsi:type="dcterms:W3CDTF">2017-06-09T09:33:00Z</dcterms:modified>
</cp:coreProperties>
</file>