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86" w:rsidRDefault="000708E0" w:rsidP="00070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 PERENCANAAN KEPERAWATAN </w:t>
      </w:r>
    </w:p>
    <w:p w:rsidR="000708E0" w:rsidRDefault="000708E0" w:rsidP="00070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1"/>
        <w:gridCol w:w="2835"/>
        <w:gridCol w:w="2831"/>
        <w:gridCol w:w="2977"/>
      </w:tblGrid>
      <w:tr w:rsidR="005E6F11" w:rsidRPr="000708E0" w:rsidTr="00310C75">
        <w:tc>
          <w:tcPr>
            <w:tcW w:w="461" w:type="dxa"/>
          </w:tcPr>
          <w:p w:rsidR="000708E0" w:rsidRPr="00180733" w:rsidRDefault="000708E0" w:rsidP="00070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0708E0" w:rsidRPr="00180733" w:rsidRDefault="000708E0" w:rsidP="00070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Diagnosa</w:t>
            </w:r>
            <w:proofErr w:type="spellEnd"/>
          </w:p>
        </w:tc>
        <w:tc>
          <w:tcPr>
            <w:tcW w:w="2693" w:type="dxa"/>
          </w:tcPr>
          <w:p w:rsidR="000708E0" w:rsidRPr="00180733" w:rsidRDefault="000708E0" w:rsidP="00070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Tujuan</w:t>
            </w:r>
            <w:proofErr w:type="spellEnd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/NOC</w:t>
            </w:r>
          </w:p>
        </w:tc>
        <w:tc>
          <w:tcPr>
            <w:tcW w:w="2977" w:type="dxa"/>
          </w:tcPr>
          <w:p w:rsidR="000708E0" w:rsidRPr="00180733" w:rsidRDefault="000708E0" w:rsidP="00070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Rencana</w:t>
            </w:r>
            <w:proofErr w:type="spellEnd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Intervensi</w:t>
            </w:r>
            <w:proofErr w:type="spellEnd"/>
            <w:r w:rsidRPr="00180733">
              <w:rPr>
                <w:rFonts w:ascii="Times New Roman" w:hAnsi="Times New Roman" w:cs="Times New Roman"/>
                <w:b/>
                <w:sz w:val="20"/>
                <w:szCs w:val="20"/>
              </w:rPr>
              <w:t>/NIC</w:t>
            </w:r>
          </w:p>
        </w:tc>
      </w:tr>
      <w:tr w:rsidR="005E6F11" w:rsidRPr="000708E0" w:rsidTr="00310C75">
        <w:tc>
          <w:tcPr>
            <w:tcW w:w="461" w:type="dxa"/>
          </w:tcPr>
          <w:p w:rsidR="000708E0" w:rsidRPr="000708E0" w:rsidRDefault="00180733" w:rsidP="00070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708E0" w:rsidRPr="000708E0" w:rsidRDefault="00180733" w:rsidP="0018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ketidakseimbangan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kehilangan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708E0" w:rsidRDefault="005E6F11" w:rsidP="00D25400">
            <w:pPr>
              <w:pStyle w:val="ListParagraph"/>
              <w:numPr>
                <w:ilvl w:val="0"/>
                <w:numId w:val="1"/>
              </w:numPr>
              <w:ind w:left="201" w:hanging="28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0C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Fluid Balance: </w:t>
            </w:r>
          </w:p>
          <w:p w:rsidR="00A01A55" w:rsidRPr="00A01A55" w:rsidRDefault="00631A8D" w:rsidP="00631A8D">
            <w:pPr>
              <w:ind w:left="2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Tentukan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72"/>
              <w:gridCol w:w="794"/>
              <w:gridCol w:w="939"/>
            </w:tblGrid>
            <w:tr w:rsidR="00A01A55" w:rsidTr="00A01A55">
              <w:tc>
                <w:tcPr>
                  <w:tcW w:w="820" w:type="dxa"/>
                </w:tcPr>
                <w:p w:rsidR="00A01A55" w:rsidRDefault="00A01A55" w:rsidP="00A01A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Awalan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Default="00A01A55" w:rsidP="00A01A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Target</w:t>
                  </w:r>
                </w:p>
              </w:tc>
              <w:tc>
                <w:tcPr>
                  <w:tcW w:w="821" w:type="dxa"/>
                </w:tcPr>
                <w:p w:rsidR="00A01A55" w:rsidRDefault="00A01A55" w:rsidP="00A01A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Capaian</w:t>
                  </w:r>
                  <w:proofErr w:type="spellEnd"/>
                </w:p>
              </w:tc>
            </w:tr>
            <w:tr w:rsidR="00A01A55" w:rsidTr="00A01A55">
              <w:tc>
                <w:tcPr>
                  <w:tcW w:w="820" w:type="dxa"/>
                </w:tcPr>
                <w:p w:rsidR="00A01A55" w:rsidRPr="00A01A55" w:rsidRDefault="00A01A55" w:rsidP="00A01A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Pr="00A01A55" w:rsidRDefault="00A01A55" w:rsidP="00A01A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Pr="00A01A55" w:rsidRDefault="00A01A55" w:rsidP="00A01A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</w:tr>
          </w:tbl>
          <w:p w:rsidR="00A01A55" w:rsidRPr="00A01A55" w:rsidRDefault="00A01A55" w:rsidP="00A01A55">
            <w:pPr>
              <w:ind w:left="-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F11" w:rsidRDefault="005E6F11" w:rsidP="00D25400">
            <w:pPr>
              <w:pStyle w:val="ListParagraph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intervensi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3x24 jam,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keseimbangan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criteria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6F11" w:rsidRDefault="005E6F11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kelembaban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membrane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5E6F11" w:rsidRDefault="005E6F11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5E6F11" w:rsidRDefault="005E6F11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5E6F11" w:rsidRDefault="00D25400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hipotensi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ortostatik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D25400" w:rsidRDefault="00D25400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dirasakan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D25400" w:rsidRDefault="00D25400" w:rsidP="00D25400">
            <w:pPr>
              <w:pStyle w:val="ListParagraph"/>
              <w:numPr>
                <w:ilvl w:val="0"/>
                <w:numId w:val="2"/>
              </w:numPr>
              <w:ind w:left="282" w:hanging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  <w:p w:rsidR="00D25400" w:rsidRDefault="00D25400" w:rsidP="00D25400">
            <w:pPr>
              <w:pStyle w:val="ListParagraph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400" w:rsidRPr="00D25400" w:rsidRDefault="00D25400" w:rsidP="00D25400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11" w:rsidRDefault="005E6F11" w:rsidP="00D25400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0C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Hydration </w:t>
            </w:r>
          </w:p>
          <w:p w:rsidR="00A01A55" w:rsidRPr="00631A8D" w:rsidRDefault="00631A8D" w:rsidP="00A01A55">
            <w:pPr>
              <w:pStyle w:val="ListParagraph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1A8D">
              <w:rPr>
                <w:rFonts w:ascii="Times New Roman" w:hAnsi="Times New Roman" w:cs="Times New Roman"/>
                <w:b/>
                <w:sz w:val="20"/>
                <w:szCs w:val="20"/>
              </w:rPr>
              <w:t>Tentukan</w:t>
            </w:r>
            <w:proofErr w:type="spellEnd"/>
            <w:r w:rsidRPr="00631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72"/>
              <w:gridCol w:w="794"/>
              <w:gridCol w:w="939"/>
            </w:tblGrid>
            <w:tr w:rsidR="00A01A55" w:rsidTr="00581518">
              <w:tc>
                <w:tcPr>
                  <w:tcW w:w="820" w:type="dxa"/>
                </w:tcPr>
                <w:p w:rsidR="00A01A55" w:rsidRDefault="00A01A55" w:rsidP="005815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Awalan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Default="00A01A55" w:rsidP="005815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Target</w:t>
                  </w:r>
                </w:p>
              </w:tc>
              <w:tc>
                <w:tcPr>
                  <w:tcW w:w="821" w:type="dxa"/>
                </w:tcPr>
                <w:p w:rsidR="00A01A55" w:rsidRDefault="00A01A55" w:rsidP="0058151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Capaian</w:t>
                  </w:r>
                  <w:proofErr w:type="spellEnd"/>
                </w:p>
              </w:tc>
            </w:tr>
            <w:tr w:rsidR="00A01A55" w:rsidTr="00581518">
              <w:tc>
                <w:tcPr>
                  <w:tcW w:w="820" w:type="dxa"/>
                </w:tcPr>
                <w:p w:rsidR="00A01A55" w:rsidRPr="00A01A55" w:rsidRDefault="00A01A55" w:rsidP="005815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Pr="00A01A55" w:rsidRDefault="00A01A55" w:rsidP="005815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A01A55" w:rsidRPr="00A01A55" w:rsidRDefault="00A01A55" w:rsidP="005815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1A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skala</w:t>
                  </w:r>
                  <w:proofErr w:type="spellEnd"/>
                </w:p>
              </w:tc>
            </w:tr>
          </w:tbl>
          <w:p w:rsidR="00A01A55" w:rsidRPr="00A01A55" w:rsidRDefault="00A01A55" w:rsidP="00A01A55">
            <w:pPr>
              <w:ind w:left="-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5400" w:rsidRDefault="001A19A5" w:rsidP="00D25400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intervensi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3x24 jam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7BA9">
              <w:rPr>
                <w:rFonts w:ascii="Times New Roman" w:hAnsi="Times New Roman" w:cs="Times New Roman"/>
                <w:sz w:val="20"/>
                <w:szCs w:val="20"/>
              </w:rPr>
              <w:t>klinis</w:t>
            </w:r>
            <w:proofErr w:type="spellEnd"/>
            <w:r w:rsidR="00B1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criteria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17BA9" w:rsidRDefault="00B17BA9" w:rsidP="00B17BA9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Intake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membaik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B17BA9" w:rsidRDefault="00B17BA9" w:rsidP="00B17BA9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B17BA9" w:rsidRDefault="00B17BA9" w:rsidP="00B17BA9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B17BA9" w:rsidRDefault="00B17BA9" w:rsidP="00B1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BA9" w:rsidRDefault="00B17BA9" w:rsidP="00B1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B17BA9" w:rsidRDefault="00B17BA9" w:rsidP="00B17BA9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terganggu</w:t>
            </w:r>
            <w:proofErr w:type="spellEnd"/>
          </w:p>
          <w:p w:rsidR="00B17BA9" w:rsidRDefault="00B17BA9" w:rsidP="00B17BA9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terganggu</w:t>
            </w:r>
            <w:proofErr w:type="spellEnd"/>
          </w:p>
          <w:p w:rsidR="00B17BA9" w:rsidRDefault="00B17BA9" w:rsidP="00B17BA9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terganggu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BA9" w:rsidRDefault="00B17BA9" w:rsidP="00B17BA9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terganggu</w:t>
            </w:r>
            <w:proofErr w:type="spellEnd"/>
          </w:p>
          <w:p w:rsidR="00B17BA9" w:rsidRDefault="00B17BA9" w:rsidP="00B17BA9">
            <w:pPr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terganggu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BA9" w:rsidRPr="00B17BA9" w:rsidRDefault="00B17BA9" w:rsidP="00B1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08E0" w:rsidRDefault="00340CFB" w:rsidP="0018073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40C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Hypovolemia</w:t>
            </w:r>
            <w:proofErr w:type="spellEnd"/>
            <w:r w:rsidRPr="00340C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management</w:t>
            </w:r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status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output </w:t>
            </w:r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Pertahankan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intravena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(IV)</w:t>
            </w:r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kehilangan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tanda-tanda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vital </w:t>
            </w:r>
          </w:p>
          <w:p w:rsidR="00310C75" w:rsidRDefault="00310C75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balance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0EB" w:rsidRDefault="00B070E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0.9% 20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tpm</w:t>
            </w:r>
            <w:proofErr w:type="spellEnd"/>
          </w:p>
          <w:p w:rsidR="00340CFB" w:rsidRDefault="00340CF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="00B070EB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="00B0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70EB"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 w:rsidR="00B0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70EB">
              <w:rPr>
                <w:rFonts w:ascii="Times New Roman" w:hAnsi="Times New Roman" w:cs="Times New Roman"/>
                <w:sz w:val="20"/>
                <w:szCs w:val="20"/>
              </w:rPr>
              <w:t>infeksi</w:t>
            </w:r>
            <w:proofErr w:type="spellEnd"/>
            <w:r w:rsidR="00B0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70EB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="00B070EB">
              <w:rPr>
                <w:rFonts w:ascii="Times New Roman" w:hAnsi="Times New Roman" w:cs="Times New Roman"/>
                <w:sz w:val="20"/>
                <w:szCs w:val="20"/>
              </w:rPr>
              <w:t xml:space="preserve"> area </w:t>
            </w:r>
            <w:proofErr w:type="spellStart"/>
            <w:r w:rsidR="00B070EB">
              <w:rPr>
                <w:rFonts w:ascii="Times New Roman" w:hAnsi="Times New Roman" w:cs="Times New Roman"/>
                <w:sz w:val="20"/>
                <w:szCs w:val="20"/>
              </w:rPr>
              <w:t>insersi</w:t>
            </w:r>
            <w:proofErr w:type="spellEnd"/>
            <w:r w:rsidR="00B070EB">
              <w:rPr>
                <w:rFonts w:ascii="Times New Roman" w:hAnsi="Times New Roman" w:cs="Times New Roman"/>
                <w:sz w:val="20"/>
                <w:szCs w:val="20"/>
              </w:rPr>
              <w:t xml:space="preserve"> IV line </w:t>
            </w:r>
          </w:p>
          <w:p w:rsidR="00B070EB" w:rsidRDefault="00B070E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menghindari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berbaring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duduk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0EB" w:rsidRDefault="00B070E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Amati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dehidrasi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membrane </w:t>
            </w:r>
            <w:proofErr w:type="spellStart"/>
            <w:r w:rsidR="00310C75">
              <w:rPr>
                <w:rFonts w:ascii="Times New Roman" w:hAnsi="Times New Roman" w:cs="Times New Roman"/>
                <w:sz w:val="20"/>
                <w:szCs w:val="20"/>
              </w:rPr>
              <w:t>mukosa</w:t>
            </w:r>
            <w:proofErr w:type="spellEnd"/>
            <w:r w:rsidR="00310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0C75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  <w:r w:rsidR="00310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10C75">
              <w:rPr>
                <w:rFonts w:ascii="Times New Roman" w:hAnsi="Times New Roman" w:cs="Times New Roman"/>
                <w:sz w:val="20"/>
                <w:szCs w:val="20"/>
              </w:rPr>
              <w:t>hipotensi</w:t>
            </w:r>
            <w:proofErr w:type="spellEnd"/>
          </w:p>
          <w:p w:rsidR="00B070EB" w:rsidRDefault="00B070EB" w:rsidP="00B070EB">
            <w:pPr>
              <w:pStyle w:val="ListParagraph"/>
              <w:numPr>
                <w:ilvl w:val="0"/>
                <w:numId w:val="2"/>
              </w:numPr>
              <w:ind w:left="42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tapi</w:t>
            </w:r>
            <w:proofErr w:type="spellEnd"/>
            <w:r w:rsidR="00311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98E"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</w:p>
          <w:p w:rsidR="00B070EB" w:rsidRPr="00340CFB" w:rsidRDefault="00B070EB" w:rsidP="00B070EB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8E0" w:rsidRDefault="000708E0" w:rsidP="00070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C75" w:rsidRDefault="00310C75" w:rsidP="0031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C75" w:rsidRDefault="00310C75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 (</w:t>
      </w:r>
      <w:r w:rsidRPr="00CE4FC3">
        <w:rPr>
          <w:rFonts w:ascii="Times New Roman" w:hAnsi="Times New Roman" w:cs="Times New Roman"/>
          <w:i/>
          <w:sz w:val="24"/>
          <w:szCs w:val="24"/>
        </w:rPr>
        <w:t xml:space="preserve">Specific, Measurable, </w:t>
      </w:r>
      <w:r w:rsidR="00CE4FC3" w:rsidRPr="00CE4FC3">
        <w:rPr>
          <w:rFonts w:ascii="Times New Roman" w:hAnsi="Times New Roman" w:cs="Times New Roman"/>
          <w:i/>
          <w:sz w:val="24"/>
          <w:szCs w:val="24"/>
        </w:rPr>
        <w:t>Achievable/Acceptable, Realistic/Relevant, Time-bound</w:t>
      </w:r>
      <w:r w:rsidR="00CE4F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75" w:rsidRDefault="00310C75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indik</w:t>
      </w:r>
      <w:r>
        <w:rPr>
          <w:rFonts w:ascii="Times New Roman" w:hAnsi="Times New Roman" w:cs="Times New Roman"/>
          <w:sz w:val="24"/>
          <w:szCs w:val="24"/>
        </w:rPr>
        <w:t>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C75">
        <w:rPr>
          <w:rFonts w:ascii="Times New Roman" w:hAnsi="Times New Roman" w:cs="Times New Roman"/>
          <w:i/>
          <w:sz w:val="24"/>
          <w:szCs w:val="24"/>
        </w:rPr>
        <w:t>Nursing Outcomes Classification</w:t>
      </w:r>
      <w:r>
        <w:rPr>
          <w:rFonts w:ascii="Times New Roman" w:hAnsi="Times New Roman" w:cs="Times New Roman"/>
          <w:sz w:val="24"/>
          <w:szCs w:val="24"/>
        </w:rPr>
        <w:t xml:space="preserve"> (NOC)</w:t>
      </w:r>
      <w:r w:rsidR="00CE4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diagnosis/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r w:rsidR="00CE4FC3" w:rsidRPr="00CE4FC3">
        <w:rPr>
          <w:rFonts w:ascii="Times New Roman" w:hAnsi="Times New Roman" w:cs="Times New Roman"/>
          <w:i/>
          <w:sz w:val="24"/>
          <w:szCs w:val="24"/>
        </w:rPr>
        <w:t>outcomes</w:t>
      </w:r>
      <w:r w:rsidR="00CE4F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4FC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C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E4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C75" w:rsidRDefault="00CE4FC3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38⁰C,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outcomes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3x24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36-37⁰C,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FC3" w:rsidRDefault="00CE4FC3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C3">
        <w:rPr>
          <w:rFonts w:ascii="Times New Roman" w:hAnsi="Times New Roman" w:cs="Times New Roman"/>
          <w:i/>
          <w:sz w:val="24"/>
          <w:szCs w:val="24"/>
        </w:rPr>
        <w:t>outcomes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4FC3">
        <w:rPr>
          <w:rFonts w:ascii="Times New Roman" w:hAnsi="Times New Roman" w:cs="Times New Roman"/>
          <w:i/>
          <w:sz w:val="24"/>
          <w:szCs w:val="24"/>
        </w:rPr>
        <w:t>severely compromised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4FC3">
        <w:rPr>
          <w:rFonts w:ascii="Times New Roman" w:hAnsi="Times New Roman" w:cs="Times New Roman"/>
          <w:i/>
          <w:sz w:val="24"/>
          <w:szCs w:val="24"/>
        </w:rPr>
        <w:t>not compromised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NOC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C3">
        <w:rPr>
          <w:rFonts w:ascii="Times New Roman" w:hAnsi="Times New Roman" w:cs="Times New Roman"/>
          <w:i/>
          <w:sz w:val="24"/>
          <w:szCs w:val="24"/>
        </w:rPr>
        <w:t>outcomes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FC3" w:rsidRDefault="00CE4FC3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C3">
        <w:rPr>
          <w:rFonts w:ascii="Times New Roman" w:hAnsi="Times New Roman" w:cs="Times New Roman"/>
          <w:i/>
          <w:sz w:val="24"/>
          <w:szCs w:val="24"/>
        </w:rPr>
        <w:t xml:space="preserve">Nursing Intervention Classifications </w:t>
      </w:r>
      <w:proofErr w:type="spellStart"/>
      <w:r w:rsidRPr="00CE4FC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(NIC)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B6A" w:rsidRDefault="001A7B6A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6A" w:rsidRPr="00310C75" w:rsidRDefault="0031198E" w:rsidP="00310C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>: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>: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98E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311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198E"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 w:rsidRPr="0031198E">
        <w:rPr>
          <w:rFonts w:ascii="Times New Roman" w:hAnsi="Times New Roman" w:cs="Times New Roman"/>
          <w:b/>
          <w:sz w:val="24"/>
          <w:szCs w:val="24"/>
        </w:rPr>
        <w:t xml:space="preserve"> 0.9% 20 </w:t>
      </w:r>
      <w:proofErr w:type="spellStart"/>
      <w:r w:rsidRPr="0031198E">
        <w:rPr>
          <w:rFonts w:ascii="Times New Roman" w:hAnsi="Times New Roman" w:cs="Times New Roman"/>
          <w:b/>
          <w:sz w:val="24"/>
          <w:szCs w:val="24"/>
        </w:rPr>
        <w:t>tpm</w:t>
      </w:r>
      <w:proofErr w:type="spellEnd"/>
      <w:r w:rsidRPr="0031198E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A7B6A" w:rsidRPr="00310C75" w:rsidSect="00DB0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6A40"/>
    <w:multiLevelType w:val="hybridMultilevel"/>
    <w:tmpl w:val="4600F0FC"/>
    <w:lvl w:ilvl="0" w:tplc="A50C48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561D3"/>
    <w:multiLevelType w:val="hybridMultilevel"/>
    <w:tmpl w:val="146484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611E"/>
    <w:multiLevelType w:val="hybridMultilevel"/>
    <w:tmpl w:val="F4C6D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708E0"/>
    <w:rsid w:val="000708E0"/>
    <w:rsid w:val="00180733"/>
    <w:rsid w:val="001A19A5"/>
    <w:rsid w:val="001A7B6A"/>
    <w:rsid w:val="002A2BB1"/>
    <w:rsid w:val="00310C75"/>
    <w:rsid w:val="0031198E"/>
    <w:rsid w:val="00340CFB"/>
    <w:rsid w:val="005E6F11"/>
    <w:rsid w:val="00631A8D"/>
    <w:rsid w:val="00995A3F"/>
    <w:rsid w:val="00A01A55"/>
    <w:rsid w:val="00B070EB"/>
    <w:rsid w:val="00B17BA9"/>
    <w:rsid w:val="00C75953"/>
    <w:rsid w:val="00CE4FC3"/>
    <w:rsid w:val="00D25400"/>
    <w:rsid w:val="00D817C9"/>
    <w:rsid w:val="00DB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 Yuliandari</dc:creator>
  <cp:lastModifiedBy>Kurnia Yuliandari</cp:lastModifiedBy>
  <cp:revision>8</cp:revision>
  <dcterms:created xsi:type="dcterms:W3CDTF">2018-10-09T07:44:00Z</dcterms:created>
  <dcterms:modified xsi:type="dcterms:W3CDTF">2019-07-29T07:06:00Z</dcterms:modified>
</cp:coreProperties>
</file>