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93" w:rsidRDefault="00400693" w:rsidP="0040069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00"/>
        </w:rPr>
      </w:pPr>
      <w:r w:rsidRPr="00400693">
        <w:rPr>
          <w:rFonts w:ascii="Bookman Old Style" w:hAnsi="Bookman Old Style" w:cs="Arial"/>
          <w:b/>
          <w:color w:val="000000"/>
        </w:rPr>
        <w:t>Glosarium</w:t>
      </w:r>
    </w:p>
    <w:p w:rsidR="00400693" w:rsidRDefault="00400693" w:rsidP="00400693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000000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660"/>
        <w:gridCol w:w="6945"/>
      </w:tblGrid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Avertebrata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H</w:t>
            </w:r>
            <w:r w:rsidRPr="00400693">
              <w:rPr>
                <w:rFonts w:ascii="Bookman Old Style" w:hAnsi="Bookman Old Style" w:cs="Arial"/>
                <w:color w:val="000000"/>
              </w:rPr>
              <w:t xml:space="preserve">ewan yang tidak memiliki tulang belakang </w:t>
            </w: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Abdomen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Perut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Berusus satu</w:t>
            </w:r>
          </w:p>
        </w:tc>
        <w:tc>
          <w:tcPr>
            <w:tcW w:w="6945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Crustacea</w:t>
            </w:r>
          </w:p>
        </w:tc>
        <w:tc>
          <w:tcPr>
            <w:tcW w:w="6945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Endoskeleton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rangka dalam</w:t>
            </w: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Ekspirasi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proses pernafasan keluarnya udara /oksigen dalam tubuh hewan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Ekosistem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Esofagus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Ekolokasi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513659" w:rsidTr="00400693">
        <w:tc>
          <w:tcPr>
            <w:tcW w:w="2660" w:type="dxa"/>
          </w:tcPr>
          <w:p w:rsidR="00513659" w:rsidRDefault="00513659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Eksoskeleton</w:t>
            </w:r>
          </w:p>
        </w:tc>
        <w:tc>
          <w:tcPr>
            <w:tcW w:w="6945" w:type="dxa"/>
          </w:tcPr>
          <w:p w:rsidR="00513659" w:rsidRPr="00400693" w:rsidRDefault="00513659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8C4424" w:rsidTr="00400693">
        <w:tc>
          <w:tcPr>
            <w:tcW w:w="2660" w:type="dxa"/>
          </w:tcPr>
          <w:p w:rsidR="008C4424" w:rsidRDefault="008C4424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Eksoparasit</w:t>
            </w:r>
          </w:p>
        </w:tc>
        <w:tc>
          <w:tcPr>
            <w:tcW w:w="6945" w:type="dxa"/>
          </w:tcPr>
          <w:p w:rsidR="008C4424" w:rsidRPr="00400693" w:rsidRDefault="008C4424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8C4424" w:rsidTr="00400693">
        <w:tc>
          <w:tcPr>
            <w:tcW w:w="2660" w:type="dxa"/>
          </w:tcPr>
          <w:p w:rsidR="008C4424" w:rsidRDefault="008C4424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Ekskresi</w:t>
            </w:r>
          </w:p>
        </w:tc>
        <w:tc>
          <w:tcPr>
            <w:tcW w:w="6945" w:type="dxa"/>
          </w:tcPr>
          <w:p w:rsidR="008C4424" w:rsidRPr="00400693" w:rsidRDefault="008C4424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Enzim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Faring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513659" w:rsidTr="00400693">
        <w:tc>
          <w:tcPr>
            <w:tcW w:w="2660" w:type="dxa"/>
          </w:tcPr>
          <w:p w:rsidR="00513659" w:rsidRDefault="00513659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Fragmentasi</w:t>
            </w:r>
          </w:p>
        </w:tc>
        <w:tc>
          <w:tcPr>
            <w:tcW w:w="6945" w:type="dxa"/>
          </w:tcPr>
          <w:p w:rsidR="00513659" w:rsidRPr="00400693" w:rsidRDefault="00513659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Fleksibel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Gamet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Generatif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perkembangbiakan melalui kawin</w:t>
            </w:r>
          </w:p>
        </w:tc>
      </w:tr>
      <w:tr w:rsidR="00C00A1A" w:rsidTr="00400693">
        <w:tc>
          <w:tcPr>
            <w:tcW w:w="2660" w:type="dxa"/>
          </w:tcPr>
          <w:p w:rsidR="00C00A1A" w:rsidRDefault="00C00A1A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Genus</w:t>
            </w:r>
          </w:p>
        </w:tc>
        <w:tc>
          <w:tcPr>
            <w:tcW w:w="6945" w:type="dxa"/>
          </w:tcPr>
          <w:p w:rsidR="00C00A1A" w:rsidRPr="00400693" w:rsidRDefault="00C00A1A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Habitat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Herbivora</w:t>
            </w:r>
            <w:r>
              <w:rPr>
                <w:rFonts w:ascii="Bookman Old Style" w:hAnsi="Bookman Old Style" w:cs="Arial"/>
                <w:color w:val="000000"/>
              </w:rPr>
              <w:tab/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hewan pemakan tumbuhan</w:t>
            </w: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Hexapoda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nama lain dari hewan serangga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Hemoglobin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Hipotalamus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Hibernasi 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400693" w:rsidTr="00400693">
        <w:tc>
          <w:tcPr>
            <w:tcW w:w="2660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Insang</w:t>
            </w:r>
          </w:p>
        </w:tc>
        <w:tc>
          <w:tcPr>
            <w:tcW w:w="6945" w:type="dxa"/>
          </w:tcPr>
          <w:p w:rsidR="00400693" w:rsidRPr="00400693" w:rsidRDefault="00400693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 xml:space="preserve">alat pernapasan hewan yang masuk dalam kelas aves/ ikan </w:t>
            </w: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Inspirasi</w:t>
            </w:r>
          </w:p>
        </w:tc>
        <w:tc>
          <w:tcPr>
            <w:tcW w:w="6945" w:type="dxa"/>
          </w:tcPr>
          <w:p w:rsidR="00FE7E2D" w:rsidRPr="00FE7E2D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proses pernafasan ketika udara dimasukkan ke dalam tubuh hewan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Inang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Jaringan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Jerami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716E96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Kapiler</w:t>
            </w:r>
          </w:p>
        </w:tc>
        <w:tc>
          <w:tcPr>
            <w:tcW w:w="6945" w:type="dxa"/>
          </w:tcPr>
          <w:p w:rsidR="00FE7E2D" w:rsidRPr="00FE7E2D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pembuluh darah yg sangat tipis</w:t>
            </w: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Karnivora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hewan pemakan daging</w:t>
            </w:r>
          </w:p>
        </w:tc>
      </w:tr>
      <w:tr w:rsidR="00FE7E2D" w:rsidTr="00400693">
        <w:tc>
          <w:tcPr>
            <w:tcW w:w="2660" w:type="dxa"/>
          </w:tcPr>
          <w:p w:rsidR="00FE7E2D" w:rsidRPr="00FE7E2D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Kelenjar susu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Kelenjar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Kranium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FE7E2D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b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Kloaka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Mollusca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Parasit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Predator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Plankton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Perkembangbiakan Eksternal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513659" w:rsidTr="00400693">
        <w:tc>
          <w:tcPr>
            <w:tcW w:w="2660" w:type="dxa"/>
          </w:tcPr>
          <w:p w:rsidR="00513659" w:rsidRDefault="00513659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Protein</w:t>
            </w:r>
          </w:p>
        </w:tc>
        <w:tc>
          <w:tcPr>
            <w:tcW w:w="6945" w:type="dxa"/>
          </w:tcPr>
          <w:p w:rsidR="00513659" w:rsidRPr="00400693" w:rsidRDefault="00513659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lastRenderedPageBreak/>
              <w:t>Metamorfosis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Mikroorganisme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Nokturnal</w:t>
            </w:r>
          </w:p>
        </w:tc>
        <w:tc>
          <w:tcPr>
            <w:tcW w:w="6945" w:type="dxa"/>
          </w:tcPr>
          <w:p w:rsidR="00FE7E2D" w:rsidRPr="00400693" w:rsidRDefault="00FE7E2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hewan yang hidup di malam hari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Nutrisi</w:t>
            </w:r>
          </w:p>
        </w:tc>
        <w:tc>
          <w:tcPr>
            <w:tcW w:w="6945" w:type="dxa"/>
          </w:tcPr>
          <w:p w:rsidR="00D40F9D" w:rsidRPr="00400693" w:rsidRDefault="00D40F9D" w:rsidP="00400693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Omnivora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hewan pemakan tumbuhan dan daging</w:t>
            </w:r>
          </w:p>
        </w:tc>
      </w:tr>
      <w:tr w:rsidR="00FE7E2D" w:rsidTr="00400693">
        <w:tc>
          <w:tcPr>
            <w:tcW w:w="2660" w:type="dxa"/>
          </w:tcPr>
          <w:p w:rsidR="00FE7E2D" w:rsidRPr="00FE7E2D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Oksigen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Rektum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Reproduksi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S</w:t>
            </w:r>
            <w:r w:rsidRPr="00400693">
              <w:rPr>
                <w:rFonts w:ascii="Bookman Old Style" w:hAnsi="Bookman Old Style" w:cs="Arial"/>
                <w:color w:val="000000"/>
              </w:rPr>
              <w:t>istem perkembangbiakan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Roosting Area</w:t>
            </w:r>
          </w:p>
        </w:tc>
        <w:tc>
          <w:tcPr>
            <w:tcW w:w="6945" w:type="dxa"/>
          </w:tcPr>
          <w:p w:rsidR="00D40F9D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Sistem peredaran darah tertutup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sistem peredaran darah melalui pembuluh darah tidak langsung lewat jaringan tubuh</w:t>
            </w: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Simetri bilateral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Sensor</w:t>
            </w:r>
          </w:p>
        </w:tc>
        <w:tc>
          <w:tcPr>
            <w:tcW w:w="6945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513659" w:rsidTr="00400693">
        <w:tc>
          <w:tcPr>
            <w:tcW w:w="2660" w:type="dxa"/>
          </w:tcPr>
          <w:p w:rsidR="00513659" w:rsidRDefault="00513659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Sel</w:t>
            </w:r>
          </w:p>
        </w:tc>
        <w:tc>
          <w:tcPr>
            <w:tcW w:w="6945" w:type="dxa"/>
          </w:tcPr>
          <w:p w:rsidR="00513659" w:rsidRPr="00400693" w:rsidRDefault="00513659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Spesies</w:t>
            </w:r>
          </w:p>
        </w:tc>
        <w:tc>
          <w:tcPr>
            <w:tcW w:w="6945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Sonar</w:t>
            </w:r>
          </w:p>
        </w:tc>
        <w:tc>
          <w:tcPr>
            <w:tcW w:w="6945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40F9D" w:rsidTr="00400693">
        <w:tc>
          <w:tcPr>
            <w:tcW w:w="2660" w:type="dxa"/>
          </w:tcPr>
          <w:p w:rsidR="00D40F9D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Skeleton</w:t>
            </w:r>
          </w:p>
        </w:tc>
        <w:tc>
          <w:tcPr>
            <w:tcW w:w="6945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Tembolok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pelebaran kerongkongan yang terdapat diantara lambung dan mulut</w:t>
            </w:r>
          </w:p>
        </w:tc>
      </w:tr>
      <w:tr w:rsidR="00513659" w:rsidTr="00400693">
        <w:tc>
          <w:tcPr>
            <w:tcW w:w="2660" w:type="dxa"/>
          </w:tcPr>
          <w:p w:rsidR="00513659" w:rsidRPr="00400693" w:rsidRDefault="00513659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Tentakel</w:t>
            </w:r>
          </w:p>
        </w:tc>
        <w:tc>
          <w:tcPr>
            <w:tcW w:w="6945" w:type="dxa"/>
          </w:tcPr>
          <w:p w:rsidR="00513659" w:rsidRPr="00400693" w:rsidRDefault="00513659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Termoregulator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alat yg digunakan untuk mempertahankan suhu tubuh</w:t>
            </w:r>
          </w:p>
        </w:tc>
      </w:tr>
      <w:tr w:rsidR="00D40F9D" w:rsidTr="00400693">
        <w:tc>
          <w:tcPr>
            <w:tcW w:w="2660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Tundra</w:t>
            </w:r>
          </w:p>
        </w:tc>
        <w:tc>
          <w:tcPr>
            <w:tcW w:w="6945" w:type="dxa"/>
          </w:tcPr>
          <w:p w:rsidR="00D40F9D" w:rsidRPr="00400693" w:rsidRDefault="00D40F9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8C4424" w:rsidTr="00400693">
        <w:tc>
          <w:tcPr>
            <w:tcW w:w="2660" w:type="dxa"/>
          </w:tcPr>
          <w:p w:rsidR="008C4424" w:rsidRDefault="008C4424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Tubuh tidak bersegmen</w:t>
            </w:r>
            <w:bookmarkStart w:id="0" w:name="_GoBack"/>
            <w:bookmarkEnd w:id="0"/>
          </w:p>
        </w:tc>
        <w:tc>
          <w:tcPr>
            <w:tcW w:w="6945" w:type="dxa"/>
          </w:tcPr>
          <w:p w:rsidR="008C4424" w:rsidRPr="00400693" w:rsidRDefault="008C4424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Trakea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Vertebrata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 w:rsidRPr="00400693">
              <w:rPr>
                <w:rFonts w:ascii="Bookman Old Style" w:hAnsi="Bookman Old Style" w:cs="Arial"/>
                <w:color w:val="000000"/>
              </w:rPr>
              <w:t>hewan yang memiliki tulang belakang</w:t>
            </w:r>
          </w:p>
        </w:tc>
      </w:tr>
      <w:tr w:rsidR="00513659" w:rsidTr="00400693">
        <w:tc>
          <w:tcPr>
            <w:tcW w:w="2660" w:type="dxa"/>
          </w:tcPr>
          <w:p w:rsidR="00513659" w:rsidRPr="00400693" w:rsidRDefault="00513659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Zat kitin</w:t>
            </w:r>
          </w:p>
        </w:tc>
        <w:tc>
          <w:tcPr>
            <w:tcW w:w="6945" w:type="dxa"/>
          </w:tcPr>
          <w:p w:rsidR="00513659" w:rsidRPr="00400693" w:rsidRDefault="00513659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  <w:tr w:rsidR="00FE7E2D" w:rsidTr="00400693">
        <w:tc>
          <w:tcPr>
            <w:tcW w:w="2660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Zigot</w:t>
            </w:r>
          </w:p>
        </w:tc>
        <w:tc>
          <w:tcPr>
            <w:tcW w:w="6945" w:type="dxa"/>
          </w:tcPr>
          <w:p w:rsidR="00FE7E2D" w:rsidRPr="00400693" w:rsidRDefault="00FE7E2D" w:rsidP="00B966AB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513659" w:rsidRDefault="00513659" w:rsidP="00400693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000000"/>
        </w:rPr>
      </w:pPr>
    </w:p>
    <w:p w:rsidR="00400693" w:rsidRPr="00400693" w:rsidRDefault="00400693" w:rsidP="00400693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400693">
        <w:rPr>
          <w:rFonts w:ascii="Bookman Old Style" w:hAnsi="Bookman Old Style" w:cs="Arial"/>
          <w:color w:val="000000"/>
        </w:rPr>
        <w:t>Tubuh tidak bersegmen</w:t>
      </w:r>
    </w:p>
    <w:p w:rsidR="00400693" w:rsidRPr="00400693" w:rsidRDefault="00400693" w:rsidP="00400693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400693">
        <w:rPr>
          <w:rFonts w:ascii="Bookman Old Style" w:hAnsi="Bookman Old Style" w:cs="Arial"/>
          <w:color w:val="000000"/>
        </w:rPr>
        <w:t>Difusi</w:t>
      </w:r>
    </w:p>
    <w:p w:rsidR="00400693" w:rsidRPr="00400693" w:rsidRDefault="00400693" w:rsidP="00400693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400693">
        <w:rPr>
          <w:rFonts w:ascii="Bookman Old Style" w:hAnsi="Bookman Old Style" w:cs="Arial"/>
          <w:color w:val="000000"/>
        </w:rPr>
        <w:t>Species</w:t>
      </w:r>
    </w:p>
    <w:p w:rsidR="00400693" w:rsidRPr="00400693" w:rsidRDefault="00400693" w:rsidP="00400693">
      <w:pPr>
        <w:pStyle w:val="NormalWeb"/>
        <w:spacing w:before="0" w:beforeAutospacing="0" w:after="0" w:afterAutospacing="0"/>
        <w:rPr>
          <w:rFonts w:ascii="Bookman Old Style" w:hAnsi="Bookman Old Style"/>
        </w:rPr>
      </w:pPr>
      <w:r w:rsidRPr="00400693">
        <w:rPr>
          <w:rFonts w:ascii="Bookman Old Style" w:hAnsi="Bookman Old Style" w:cs="Arial"/>
          <w:color w:val="000000"/>
        </w:rPr>
        <w:t>Kutikula</w:t>
      </w:r>
    </w:p>
    <w:p w:rsidR="00516FDF" w:rsidRPr="00400693" w:rsidRDefault="00516FDF">
      <w:pPr>
        <w:rPr>
          <w:rFonts w:ascii="Bookman Old Style" w:hAnsi="Bookman Old Style"/>
          <w:sz w:val="24"/>
          <w:szCs w:val="24"/>
        </w:rPr>
      </w:pPr>
    </w:p>
    <w:sectPr w:rsidR="00516FDF" w:rsidRPr="00400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93"/>
    <w:rsid w:val="00400693"/>
    <w:rsid w:val="00513659"/>
    <w:rsid w:val="00516FDF"/>
    <w:rsid w:val="008C4424"/>
    <w:rsid w:val="00C00A1A"/>
    <w:rsid w:val="00CC2A2A"/>
    <w:rsid w:val="00D40F9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0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0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4E11-7F97-4254-A934-4667BA53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2019-01-29T13:17:00Z</dcterms:created>
  <dcterms:modified xsi:type="dcterms:W3CDTF">2019-01-29T15:37:00Z</dcterms:modified>
</cp:coreProperties>
</file>