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A779" w14:textId="644C14DC" w:rsidR="009E17D8" w:rsidRDefault="006A0138" w:rsidP="009E17D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Kasus</w:t>
      </w:r>
      <w:proofErr w:type="spellEnd"/>
    </w:p>
    <w:p w14:paraId="6827E7BD" w14:textId="77777777" w:rsidR="006A0138" w:rsidRPr="00661911" w:rsidRDefault="006A0138" w:rsidP="006A0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Ny. S (70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mengalami </w:t>
      </w:r>
      <w:r w:rsidRPr="00451F9D">
        <w:rPr>
          <w:rFonts w:ascii="Times New Roman" w:hAnsi="Times New Roman" w:cs="Times New Roman"/>
          <w:i/>
          <w:iCs/>
          <w:sz w:val="24"/>
          <w:szCs w:val="24"/>
          <w:lang w:val="id-ID"/>
        </w:rPr>
        <w:t>hemiparesis</w:t>
      </w:r>
      <w:r w:rsidRPr="00451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Ny. 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180/90 mmHg,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36,5.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Sering mengalami </w:t>
      </w:r>
      <w:r w:rsidRPr="00451F9D">
        <w:rPr>
          <w:rFonts w:ascii="Times New Roman" w:hAnsi="Times New Roman" w:cs="Times New Roman"/>
          <w:i/>
          <w:iCs/>
          <w:sz w:val="24"/>
          <w:szCs w:val="24"/>
          <w:lang w:val="id-ID"/>
        </w:rPr>
        <w:t>throbbing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bagian kepala dan </w:t>
      </w:r>
      <w:r w:rsidRPr="00BD48A4">
        <w:rPr>
          <w:rFonts w:ascii="Times New Roman" w:hAnsi="Times New Roman" w:cs="Times New Roman"/>
          <w:i/>
          <w:iCs/>
          <w:sz w:val="24"/>
          <w:szCs w:val="24"/>
          <w:lang w:val="id-ID"/>
        </w:rPr>
        <w:t>palpitasi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3-4 kali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 minimal 3 kali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dan ikan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. Air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seban</w:t>
      </w:r>
      <w:r>
        <w:rPr>
          <w:rFonts w:ascii="Times New Roman" w:hAnsi="Times New Roman" w:cs="Times New Roman"/>
          <w:sz w:val="24"/>
          <w:szCs w:val="24"/>
        </w:rPr>
        <w:t>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kopi 3-4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dialaminya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meminum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keluhannya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82827E" w14:textId="77777777" w:rsidR="009E17D8" w:rsidRDefault="009E17D8" w:rsidP="00207F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E00C8" w14:textId="0BAEED7A" w:rsidR="00207F60" w:rsidRPr="0072216C" w:rsidRDefault="006A0138" w:rsidP="00207F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16C">
        <w:rPr>
          <w:rFonts w:ascii="Times New Roman" w:hAnsi="Times New Roman" w:cs="Times New Roman"/>
          <w:b/>
          <w:bCs/>
          <w:sz w:val="24"/>
          <w:szCs w:val="24"/>
        </w:rPr>
        <w:t xml:space="preserve">Learning </w:t>
      </w:r>
      <w:proofErr w:type="spellStart"/>
      <w:r w:rsidRPr="0072216C">
        <w:rPr>
          <w:rFonts w:ascii="Times New Roman" w:hAnsi="Times New Roman" w:cs="Times New Roman"/>
          <w:b/>
          <w:bCs/>
          <w:sz w:val="24"/>
          <w:szCs w:val="24"/>
        </w:rPr>
        <w:t>Objektif</w:t>
      </w:r>
      <w:proofErr w:type="spellEnd"/>
      <w:r w:rsidRPr="00722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2216C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72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16C">
        <w:rPr>
          <w:rFonts w:ascii="Times New Roman" w:hAnsi="Times New Roman" w:cs="Times New Roman"/>
          <w:b/>
          <w:bCs/>
          <w:sz w:val="24"/>
          <w:szCs w:val="24"/>
        </w:rPr>
        <w:t>mampu</w:t>
      </w:r>
      <w:proofErr w:type="spellEnd"/>
    </w:p>
    <w:p w14:paraId="6E80E2FA" w14:textId="6E241B25" w:rsidR="00207F60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Menjelaskan istilah </w:t>
      </w:r>
      <w:r w:rsidRPr="00451F9D">
        <w:rPr>
          <w:rFonts w:ascii="Times New Roman" w:hAnsi="Times New Roman" w:cs="Times New Roman"/>
          <w:i/>
          <w:iCs/>
          <w:sz w:val="24"/>
          <w:szCs w:val="24"/>
          <w:lang w:val="id-ID"/>
        </w:rPr>
        <w:t>hemiparesis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="00776554" w:rsidRPr="0077655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776554" w:rsidRPr="00451F9D">
        <w:rPr>
          <w:rFonts w:ascii="Times New Roman" w:hAnsi="Times New Roman" w:cs="Times New Roman"/>
          <w:i/>
          <w:iCs/>
          <w:sz w:val="24"/>
          <w:szCs w:val="24"/>
          <w:lang w:val="id-ID"/>
        </w:rPr>
        <w:t>throbbing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, </w:t>
      </w:r>
      <w:r w:rsidRPr="00BD48A4">
        <w:rPr>
          <w:rFonts w:ascii="Times New Roman" w:hAnsi="Times New Roman" w:cs="Times New Roman"/>
          <w:i/>
          <w:iCs/>
          <w:sz w:val="24"/>
          <w:szCs w:val="24"/>
          <w:lang w:val="id-ID"/>
        </w:rPr>
        <w:t>palpitasi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?</w:t>
      </w:r>
    </w:p>
    <w:p w14:paraId="6190876E" w14:textId="77777777" w:rsidR="00207F60" w:rsidRPr="00661911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661911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>!</w:t>
      </w:r>
    </w:p>
    <w:p w14:paraId="00A8757C" w14:textId="77777777" w:rsidR="00207F60" w:rsidRPr="00661911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7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Pr="00661911">
        <w:rPr>
          <w:rFonts w:ascii="Times New Roman" w:hAnsi="Times New Roman" w:cs="Times New Roman"/>
          <w:sz w:val="24"/>
          <w:szCs w:val="24"/>
        </w:rPr>
        <w:t>entuk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>?</w:t>
      </w:r>
    </w:p>
    <w:p w14:paraId="59AFC673" w14:textId="77777777" w:rsidR="00207F60" w:rsidRPr="00661911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7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Pr="00661911">
        <w:rPr>
          <w:rFonts w:ascii="Times New Roman" w:hAnsi="Times New Roman" w:cs="Times New Roman"/>
          <w:sz w:val="24"/>
          <w:szCs w:val="24"/>
        </w:rPr>
        <w:t>entukan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>?</w:t>
      </w:r>
    </w:p>
    <w:p w14:paraId="475D10A8" w14:textId="77777777" w:rsidR="00207F60" w:rsidRPr="00661911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Pr="00661911">
        <w:rPr>
          <w:rFonts w:ascii="Times New Roman" w:hAnsi="Times New Roman" w:cs="Times New Roman"/>
          <w:sz w:val="24"/>
          <w:szCs w:val="24"/>
        </w:rPr>
        <w:t>entukan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kompleme</w:t>
      </w:r>
      <w:r>
        <w:rPr>
          <w:rFonts w:ascii="Times New Roman" w:hAnsi="Times New Roman" w:cs="Times New Roman"/>
          <w:sz w:val="24"/>
          <w:szCs w:val="24"/>
        </w:rPr>
        <w:t>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Ny.S</w:t>
      </w:r>
      <w:proofErr w:type="spellEnd"/>
      <w:proofErr w:type="gramEnd"/>
      <w:r w:rsidRPr="00661911">
        <w:rPr>
          <w:rFonts w:ascii="Times New Roman" w:hAnsi="Times New Roman" w:cs="Times New Roman"/>
          <w:sz w:val="24"/>
          <w:szCs w:val="24"/>
        </w:rPr>
        <w:t>?</w:t>
      </w:r>
    </w:p>
    <w:p w14:paraId="5854CB08" w14:textId="77777777" w:rsidR="00207F60" w:rsidRPr="00661911" w:rsidRDefault="00207F60" w:rsidP="00207F60">
      <w:pPr>
        <w:numPr>
          <w:ilvl w:val="0"/>
          <w:numId w:val="1"/>
        </w:numPr>
        <w:tabs>
          <w:tab w:val="clear" w:pos="1447"/>
          <w:tab w:val="num" w:pos="41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Pr="00661911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661911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9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6191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B8FB0E" w14:textId="75E7ACD3" w:rsidR="00207F60" w:rsidRDefault="00207F60"/>
    <w:p w14:paraId="53DE07AC" w14:textId="07D9366B" w:rsidR="00374E83" w:rsidRDefault="00374E83"/>
    <w:p w14:paraId="33094DAF" w14:textId="06F60FDD" w:rsidR="00374E83" w:rsidRDefault="00374E83"/>
    <w:p w14:paraId="28CB4A3B" w14:textId="19EB9513" w:rsidR="00374E83" w:rsidRDefault="00374E83"/>
    <w:p w14:paraId="0465F657" w14:textId="77777777" w:rsidR="00374E83" w:rsidRDefault="00374E83" w:rsidP="00374E83">
      <w:pPr>
        <w:spacing w:line="240" w:lineRule="auto"/>
        <w:jc w:val="center"/>
        <w:rPr>
          <w:rFonts w:ascii="Times New Roman" w:hAnsi="Times New Roman"/>
          <w:b/>
        </w:rPr>
      </w:pPr>
    </w:p>
    <w:p w14:paraId="07C261B9" w14:textId="77777777" w:rsidR="00374E83" w:rsidRDefault="00374E83" w:rsidP="00374E83">
      <w:pPr>
        <w:spacing w:line="240" w:lineRule="auto"/>
        <w:jc w:val="center"/>
        <w:rPr>
          <w:rFonts w:ascii="Times New Roman" w:hAnsi="Times New Roman"/>
          <w:b/>
        </w:rPr>
        <w:sectPr w:rsidR="00374E8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159CA36" w14:textId="56A80B32" w:rsidR="00374E83" w:rsidRDefault="00374E83" w:rsidP="00374E8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FORMAT EVALUASI KEGIATAN DISKUSI KELOMPOK</w:t>
      </w:r>
    </w:p>
    <w:p w14:paraId="5CAF50E8" w14:textId="77777777" w:rsidR="00374E83" w:rsidRDefault="00374E83" w:rsidP="00374E83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Hari/ </w:t>
      </w:r>
      <w:proofErr w:type="spellStart"/>
      <w:r>
        <w:rPr>
          <w:rFonts w:ascii="Times New Roman" w:hAnsi="Times New Roman"/>
          <w:b/>
        </w:rPr>
        <w:t>Tanggal</w:t>
      </w:r>
      <w:proofErr w:type="spellEnd"/>
      <w:r>
        <w:rPr>
          <w:rFonts w:ascii="Times New Roman" w:hAnsi="Times New Roman"/>
          <w:b/>
        </w:rPr>
        <w:t xml:space="preserve">: _______________________________, </w:t>
      </w:r>
      <w:proofErr w:type="spellStart"/>
      <w:r>
        <w:rPr>
          <w:rFonts w:ascii="Times New Roman" w:hAnsi="Times New Roman"/>
          <w:b/>
        </w:rPr>
        <w:t>Kelompok</w:t>
      </w:r>
      <w:proofErr w:type="spellEnd"/>
      <w:r>
        <w:rPr>
          <w:rFonts w:ascii="Times New Roman" w:hAnsi="Times New Roman"/>
          <w:b/>
        </w:rPr>
        <w:t xml:space="preserve">: _______________________________________, Tutor: ___________________________________, </w:t>
      </w:r>
      <w:proofErr w:type="spellStart"/>
      <w:r>
        <w:rPr>
          <w:rFonts w:ascii="Times New Roman" w:hAnsi="Times New Roman"/>
          <w:b/>
        </w:rPr>
        <w:t>Ttd</w:t>
      </w:r>
      <w:proofErr w:type="spellEnd"/>
      <w:r>
        <w:rPr>
          <w:rFonts w:ascii="Times New Roman" w:hAnsi="Times New Roman"/>
          <w:b/>
        </w:rPr>
        <w:t>: ________________________________</w:t>
      </w:r>
    </w:p>
    <w:p w14:paraId="4CBFC593" w14:textId="77777777" w:rsidR="00374E83" w:rsidRDefault="00374E83" w:rsidP="00374E8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Keterangan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kriteria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evaluasi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393"/>
        <w:gridCol w:w="2784"/>
        <w:gridCol w:w="3164"/>
        <w:gridCol w:w="2744"/>
        <w:gridCol w:w="2622"/>
      </w:tblGrid>
      <w:tr w:rsidR="00374E83" w14:paraId="3DED0152" w14:textId="77777777" w:rsidTr="0072315D">
        <w:tc>
          <w:tcPr>
            <w:tcW w:w="467" w:type="dxa"/>
            <w:vMerge w:val="restart"/>
            <w:vAlign w:val="center"/>
          </w:tcPr>
          <w:p w14:paraId="740B6474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393" w:type="dxa"/>
            <w:vMerge w:val="restart"/>
            <w:vAlign w:val="center"/>
          </w:tcPr>
          <w:p w14:paraId="74199DFD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Kriteria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Evaluasi</w:t>
            </w:r>
            <w:proofErr w:type="spellEnd"/>
          </w:p>
        </w:tc>
        <w:tc>
          <w:tcPr>
            <w:tcW w:w="11314" w:type="dxa"/>
            <w:gridSpan w:val="4"/>
          </w:tcPr>
          <w:p w14:paraId="15CEE9D3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Skor</w:t>
            </w:r>
          </w:p>
        </w:tc>
      </w:tr>
      <w:tr w:rsidR="00374E83" w14:paraId="48777FA8" w14:textId="77777777" w:rsidTr="0072315D">
        <w:tc>
          <w:tcPr>
            <w:tcW w:w="467" w:type="dxa"/>
            <w:vMerge/>
          </w:tcPr>
          <w:p w14:paraId="48586D12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3" w:type="dxa"/>
            <w:vMerge/>
          </w:tcPr>
          <w:p w14:paraId="035D33E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84" w:type="dxa"/>
            <w:vAlign w:val="center"/>
          </w:tcPr>
          <w:p w14:paraId="299D72D3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164" w:type="dxa"/>
            <w:vAlign w:val="center"/>
          </w:tcPr>
          <w:p w14:paraId="184AC1D3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4" w:type="dxa"/>
            <w:vAlign w:val="center"/>
          </w:tcPr>
          <w:p w14:paraId="06FA85D6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622" w:type="dxa"/>
            <w:vAlign w:val="center"/>
          </w:tcPr>
          <w:p w14:paraId="53ED0F79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374E83" w14:paraId="3500840B" w14:textId="77777777" w:rsidTr="0072315D">
        <w:tc>
          <w:tcPr>
            <w:tcW w:w="467" w:type="dxa"/>
            <w:vAlign w:val="center"/>
          </w:tcPr>
          <w:p w14:paraId="2B691CAF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93" w:type="dxa"/>
          </w:tcPr>
          <w:p w14:paraId="7A7E387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informasi</w:t>
            </w:r>
            <w:proofErr w:type="spellEnd"/>
          </w:p>
        </w:tc>
        <w:tc>
          <w:tcPr>
            <w:tcW w:w="2784" w:type="dxa"/>
          </w:tcPr>
          <w:p w14:paraId="57484335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mencari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sedikitpun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3164" w:type="dxa"/>
          </w:tcPr>
          <w:p w14:paraId="0A472159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sedikit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2744" w:type="dxa"/>
          </w:tcPr>
          <w:p w14:paraId="65D705A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beberapa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dasar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2622" w:type="dxa"/>
          </w:tcPr>
          <w:p w14:paraId="0501E6D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Mencari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cukup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banyak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</w:tr>
      <w:tr w:rsidR="00374E83" w14:paraId="7992C3D6" w14:textId="77777777" w:rsidTr="0072315D">
        <w:tc>
          <w:tcPr>
            <w:tcW w:w="467" w:type="dxa"/>
            <w:vAlign w:val="center"/>
          </w:tcPr>
          <w:p w14:paraId="6FD66299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93" w:type="dxa"/>
          </w:tcPr>
          <w:p w14:paraId="0E91882A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Penguasaan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pengetahuan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berpikir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kritis</w:t>
            </w:r>
            <w:proofErr w:type="spellEnd"/>
          </w:p>
        </w:tc>
        <w:tc>
          <w:tcPr>
            <w:tcW w:w="2784" w:type="dxa"/>
          </w:tcPr>
          <w:p w14:paraId="00215B0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menguasai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berpikir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kritis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3164" w:type="dxa"/>
          </w:tcPr>
          <w:p w14:paraId="1AAEA025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Kadang-kadang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menguasai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</w:p>
        </w:tc>
        <w:tc>
          <w:tcPr>
            <w:tcW w:w="2744" w:type="dxa"/>
          </w:tcPr>
          <w:p w14:paraId="38427B8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penguasaan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berpikir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kritis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2622" w:type="dxa"/>
          </w:tcPr>
          <w:p w14:paraId="698A4C0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menguasi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kemampuan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berpikir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kritis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yang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</w:tr>
      <w:tr w:rsidR="00374E83" w14:paraId="6994010B" w14:textId="77777777" w:rsidTr="0072315D">
        <w:tc>
          <w:tcPr>
            <w:tcW w:w="467" w:type="dxa"/>
            <w:vAlign w:val="center"/>
          </w:tcPr>
          <w:p w14:paraId="0E6FE427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93" w:type="dxa"/>
          </w:tcPr>
          <w:p w14:paraId="759065E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Partisipasi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2784" w:type="dxa"/>
          </w:tcPr>
          <w:p w14:paraId="3FA383C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mengambil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bagian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64" w:type="dxa"/>
          </w:tcPr>
          <w:p w14:paraId="7F023563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Kadang-kadang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berpartisipasi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penyelesaian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44" w:type="dxa"/>
          </w:tcPr>
          <w:p w14:paraId="12C7129A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kemauan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berpartisipasi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</w:p>
        </w:tc>
        <w:tc>
          <w:tcPr>
            <w:tcW w:w="2622" w:type="dxa"/>
          </w:tcPr>
          <w:p w14:paraId="7A214654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antusiasme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diskusi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74E83" w14:paraId="29F46E51" w14:textId="77777777" w:rsidTr="0072315D">
        <w:tc>
          <w:tcPr>
            <w:tcW w:w="467" w:type="dxa"/>
            <w:vAlign w:val="center"/>
          </w:tcPr>
          <w:p w14:paraId="6DF8FF00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93" w:type="dxa"/>
          </w:tcPr>
          <w:p w14:paraId="045B9472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Peka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terhadap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perasaan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orang lain</w:t>
            </w:r>
          </w:p>
        </w:tc>
        <w:tc>
          <w:tcPr>
            <w:tcW w:w="2784" w:type="dxa"/>
          </w:tcPr>
          <w:p w14:paraId="485A8D3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respek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terhadap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orang lain</w:t>
            </w:r>
          </w:p>
        </w:tc>
        <w:tc>
          <w:tcPr>
            <w:tcW w:w="3164" w:type="dxa"/>
          </w:tcPr>
          <w:p w14:paraId="54E757F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Kadang-kadang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diingatkan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terhadap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orang lain</w:t>
            </w:r>
          </w:p>
        </w:tc>
        <w:tc>
          <w:tcPr>
            <w:tcW w:w="2744" w:type="dxa"/>
          </w:tcPr>
          <w:p w14:paraId="4A272774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Menunjukan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kepekaan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kemauan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mendengarkan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pendapat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orang lain</w:t>
            </w:r>
          </w:p>
        </w:tc>
        <w:tc>
          <w:tcPr>
            <w:tcW w:w="2622" w:type="dxa"/>
          </w:tcPr>
          <w:p w14:paraId="5B215CD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mendengarkan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peka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terhadap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perasaan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orang lain </w:t>
            </w:r>
          </w:p>
        </w:tc>
      </w:tr>
      <w:tr w:rsidR="00374E83" w14:paraId="46362193" w14:textId="77777777" w:rsidTr="0072315D">
        <w:tc>
          <w:tcPr>
            <w:tcW w:w="467" w:type="dxa"/>
            <w:vAlign w:val="center"/>
          </w:tcPr>
          <w:p w14:paraId="2138DFB6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393" w:type="dxa"/>
          </w:tcPr>
          <w:p w14:paraId="1DEB0B22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Kerjasama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tim</w:t>
            </w:r>
            <w:proofErr w:type="spellEnd"/>
          </w:p>
        </w:tc>
        <w:tc>
          <w:tcPr>
            <w:tcW w:w="2784" w:type="dxa"/>
          </w:tcPr>
          <w:p w14:paraId="5D16CBC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Selalu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menentang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</w:rPr>
              <w:t>menolak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tugas</w:t>
            </w:r>
            <w:proofErr w:type="spellEnd"/>
          </w:p>
        </w:tc>
        <w:tc>
          <w:tcPr>
            <w:tcW w:w="3164" w:type="dxa"/>
          </w:tcPr>
          <w:p w14:paraId="4E95570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Menerima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ketika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didesak</w:t>
            </w:r>
            <w:proofErr w:type="spellEnd"/>
          </w:p>
        </w:tc>
        <w:tc>
          <w:tcPr>
            <w:tcW w:w="2744" w:type="dxa"/>
          </w:tcPr>
          <w:p w14:paraId="5237B1E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Mau </w:t>
            </w:r>
            <w:proofErr w:type="spellStart"/>
            <w:r>
              <w:rPr>
                <w:rFonts w:ascii="Times New Roman" w:hAnsi="Times New Roman"/>
                <w:sz w:val="20"/>
              </w:rPr>
              <w:t>untuk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menerima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</w:p>
        </w:tc>
        <w:tc>
          <w:tcPr>
            <w:tcW w:w="2622" w:type="dxa"/>
          </w:tcPr>
          <w:p w14:paraId="3DB0E46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Menerima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setiap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tugas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</w:rPr>
              <w:t>diberikan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antusias</w:t>
            </w:r>
            <w:proofErr w:type="spellEnd"/>
          </w:p>
        </w:tc>
      </w:tr>
    </w:tbl>
    <w:p w14:paraId="25B2D10E" w14:textId="77777777" w:rsidR="00374E83" w:rsidRDefault="00374E83" w:rsidP="00374E83">
      <w:pPr>
        <w:spacing w:line="240" w:lineRule="auto"/>
        <w:ind w:left="360"/>
        <w:contextualSpacing/>
        <w:rPr>
          <w:rFonts w:ascii="Times New Roman" w:hAnsi="Times New Roman"/>
        </w:rPr>
      </w:pPr>
    </w:p>
    <w:p w14:paraId="580AD8F5" w14:textId="77777777" w:rsidR="00374E83" w:rsidRDefault="00374E83" w:rsidP="00374E8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Format </w:t>
      </w:r>
      <w:proofErr w:type="spellStart"/>
      <w:r>
        <w:rPr>
          <w:rFonts w:ascii="Times New Roman" w:hAnsi="Times New Roman"/>
          <w:b/>
          <w:sz w:val="20"/>
        </w:rPr>
        <w:t>evaluasi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1492"/>
        <w:gridCol w:w="1560"/>
        <w:gridCol w:w="1559"/>
        <w:gridCol w:w="1559"/>
        <w:gridCol w:w="1418"/>
        <w:gridCol w:w="1559"/>
        <w:gridCol w:w="1276"/>
      </w:tblGrid>
      <w:tr w:rsidR="00374E83" w14:paraId="06F2A060" w14:textId="77777777" w:rsidTr="0072315D">
        <w:tc>
          <w:tcPr>
            <w:tcW w:w="3719" w:type="dxa"/>
          </w:tcPr>
          <w:p w14:paraId="333204CC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3" w:type="dxa"/>
            <w:gridSpan w:val="7"/>
            <w:vAlign w:val="center"/>
          </w:tcPr>
          <w:p w14:paraId="20EEDF20" w14:textId="77777777" w:rsidR="00374E83" w:rsidRDefault="00374E83" w:rsidP="007231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</w:rPr>
              <w:t>anggota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grup</w:t>
            </w:r>
            <w:proofErr w:type="spellEnd"/>
          </w:p>
        </w:tc>
      </w:tr>
      <w:tr w:rsidR="00374E83" w14:paraId="1B43FB84" w14:textId="77777777" w:rsidTr="0072315D">
        <w:tc>
          <w:tcPr>
            <w:tcW w:w="3719" w:type="dxa"/>
          </w:tcPr>
          <w:p w14:paraId="24FF3CD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14:paraId="6ECF011D" w14:textId="77777777" w:rsidR="00374E83" w:rsidRDefault="00374E83" w:rsidP="00374E8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66AA807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14:paraId="14BCDD0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14:paraId="2C771547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</w:tcPr>
          <w:p w14:paraId="6F781B2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559" w:type="dxa"/>
          </w:tcPr>
          <w:p w14:paraId="6DB7C47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76" w:type="dxa"/>
          </w:tcPr>
          <w:p w14:paraId="3DF92D19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</w:tr>
      <w:tr w:rsidR="00374E83" w14:paraId="25F9D1C4" w14:textId="77777777" w:rsidTr="0072315D">
        <w:tc>
          <w:tcPr>
            <w:tcW w:w="3719" w:type="dxa"/>
          </w:tcPr>
          <w:p w14:paraId="1A14ABD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Mencari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informasi</w:t>
            </w:r>
            <w:proofErr w:type="spellEnd"/>
          </w:p>
        </w:tc>
        <w:tc>
          <w:tcPr>
            <w:tcW w:w="1492" w:type="dxa"/>
          </w:tcPr>
          <w:p w14:paraId="2611AD2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F2D6F2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0E739A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75B084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4017C1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014FEC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63EFF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E83" w14:paraId="0D011293" w14:textId="77777777" w:rsidTr="0072315D">
        <w:tc>
          <w:tcPr>
            <w:tcW w:w="3719" w:type="dxa"/>
          </w:tcPr>
          <w:p w14:paraId="7BF1096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Partisipasi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1492" w:type="dxa"/>
          </w:tcPr>
          <w:p w14:paraId="6903371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B648847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ACCE45C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1616BB9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6E6AE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408F452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91A8A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E83" w14:paraId="0803D63B" w14:textId="77777777" w:rsidTr="0072315D">
        <w:tc>
          <w:tcPr>
            <w:tcW w:w="3719" w:type="dxa"/>
          </w:tcPr>
          <w:p w14:paraId="7D32527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terhadap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perasaan</w:t>
            </w:r>
            <w:proofErr w:type="spellEnd"/>
            <w:r>
              <w:rPr>
                <w:rFonts w:ascii="Times New Roman" w:hAnsi="Times New Roman"/>
              </w:rPr>
              <w:t xml:space="preserve"> orang lain</w:t>
            </w:r>
          </w:p>
        </w:tc>
        <w:tc>
          <w:tcPr>
            <w:tcW w:w="1492" w:type="dxa"/>
          </w:tcPr>
          <w:p w14:paraId="0E91860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FCE9CD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62F09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2B3C13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508535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B711953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E5694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E83" w14:paraId="23F5E54E" w14:textId="77777777" w:rsidTr="0072315D">
        <w:tc>
          <w:tcPr>
            <w:tcW w:w="3719" w:type="dxa"/>
          </w:tcPr>
          <w:p w14:paraId="163E5367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Kerjasama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anggota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tim</w:t>
            </w:r>
            <w:proofErr w:type="spellEnd"/>
          </w:p>
        </w:tc>
        <w:tc>
          <w:tcPr>
            <w:tcW w:w="1492" w:type="dxa"/>
          </w:tcPr>
          <w:p w14:paraId="70125235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9E8B983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218C9D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1C3B73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0219180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2D7DCD3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3F7846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E83" w14:paraId="22E02F69" w14:textId="77777777" w:rsidTr="0072315D">
        <w:tc>
          <w:tcPr>
            <w:tcW w:w="3719" w:type="dxa"/>
          </w:tcPr>
          <w:p w14:paraId="2B6AACF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Performa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keseluruhan</w:t>
            </w:r>
            <w:proofErr w:type="spellEnd"/>
          </w:p>
        </w:tc>
        <w:tc>
          <w:tcPr>
            <w:tcW w:w="1492" w:type="dxa"/>
          </w:tcPr>
          <w:p w14:paraId="3679579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82224FA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F184F5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C866154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50A17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4E4DC1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09DFEB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4E83" w14:paraId="57BEFF37" w14:textId="77777777" w:rsidTr="0072315D">
        <w:tc>
          <w:tcPr>
            <w:tcW w:w="3719" w:type="dxa"/>
          </w:tcPr>
          <w:p w14:paraId="0D879E7F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1492" w:type="dxa"/>
          </w:tcPr>
          <w:p w14:paraId="26D82F54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E9C5E0A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FD08C22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E9CE0C5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367DF66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F2333C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A43CD8" w14:textId="77777777" w:rsidR="00374E83" w:rsidRDefault="00374E83" w:rsidP="00723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DC2B2FF" w14:textId="77777777" w:rsidR="00374E83" w:rsidRDefault="00374E83"/>
    <w:sectPr w:rsidR="00374E83" w:rsidSect="00374E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32"/>
        </w:tabs>
        <w:ind w:left="183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B"/>
    <w:multiLevelType w:val="multilevel"/>
    <w:tmpl w:val="0000002B"/>
    <w:lvl w:ilvl="0">
      <w:start w:val="1"/>
      <w:numFmt w:val="lowerLetter"/>
      <w:lvlText w:val="%1."/>
      <w:lvlJc w:val="left"/>
      <w:pPr>
        <w:tabs>
          <w:tab w:val="num" w:pos="1325"/>
        </w:tabs>
        <w:ind w:left="1325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68"/>
        </w:tabs>
        <w:ind w:left="166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28"/>
        </w:tabs>
        <w:ind w:left="202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88"/>
        </w:tabs>
        <w:ind w:left="238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48"/>
        </w:tabs>
        <w:ind w:left="274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  <w:rPr>
        <w:rFonts w:ascii="Arial Narrow" w:eastAsia="Times New Roman" w:hAnsi="Arial Narrow" w:cs="Times New Roman"/>
      </w:rPr>
    </w:lvl>
    <w:lvl w:ilvl="7">
      <w:start w:val="1"/>
      <w:numFmt w:val="lowerLetter"/>
      <w:lvlText w:val="%8."/>
      <w:lvlJc w:val="left"/>
      <w:pPr>
        <w:tabs>
          <w:tab w:val="num" w:pos="3468"/>
        </w:tabs>
        <w:ind w:left="3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28"/>
        </w:tabs>
        <w:ind w:left="3828" w:hanging="360"/>
      </w:pPr>
      <w:rPr>
        <w:rFonts w:cs="Times New Roman" w:hint="default"/>
      </w:rPr>
    </w:lvl>
  </w:abstractNum>
  <w:abstractNum w:abstractNumId="3" w15:restartNumberingAfterBreak="0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32"/>
        </w:tabs>
        <w:ind w:left="183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5" w15:restartNumberingAfterBreak="0">
    <w:nsid w:val="33661A7A"/>
    <w:multiLevelType w:val="multilevel"/>
    <w:tmpl w:val="33661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53EEE"/>
    <w:multiLevelType w:val="multilevel"/>
    <w:tmpl w:val="38153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B7B9E"/>
    <w:multiLevelType w:val="multilevel"/>
    <w:tmpl w:val="425E7832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 w:hint="default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32"/>
        </w:tabs>
        <w:ind w:left="183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60"/>
    <w:rsid w:val="00207F60"/>
    <w:rsid w:val="00374E83"/>
    <w:rsid w:val="006A0138"/>
    <w:rsid w:val="0072216C"/>
    <w:rsid w:val="00776554"/>
    <w:rsid w:val="009E17D8"/>
    <w:rsid w:val="00A07B6B"/>
    <w:rsid w:val="00C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D76D"/>
  <w15:chartTrackingRefBased/>
  <w15:docId w15:val="{C026766A-7208-48D9-882B-82F3F93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iskandar</dc:creator>
  <cp:keywords/>
  <dc:description/>
  <cp:lastModifiedBy>Asep Iskandar</cp:lastModifiedBy>
  <cp:revision>8</cp:revision>
  <dcterms:created xsi:type="dcterms:W3CDTF">2019-12-02T09:47:00Z</dcterms:created>
  <dcterms:modified xsi:type="dcterms:W3CDTF">2020-11-15T14:01:00Z</dcterms:modified>
</cp:coreProperties>
</file>