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E5" w:rsidRPr="00481B60" w:rsidRDefault="00F52BE5" w:rsidP="00F52BE5">
      <w:pPr>
        <w:jc w:val="center"/>
        <w:rPr>
          <w:b/>
          <w:bCs/>
          <w:sz w:val="28"/>
          <w:szCs w:val="28"/>
        </w:rPr>
      </w:pPr>
      <w:proofErr w:type="spellStart"/>
      <w:r w:rsidRPr="00481B60">
        <w:rPr>
          <w:b/>
          <w:bCs/>
          <w:sz w:val="28"/>
          <w:szCs w:val="28"/>
        </w:rPr>
        <w:t>Rencana</w:t>
      </w:r>
      <w:proofErr w:type="spellEnd"/>
      <w:r w:rsidRPr="00481B60">
        <w:rPr>
          <w:b/>
          <w:bCs/>
          <w:sz w:val="28"/>
          <w:szCs w:val="28"/>
        </w:rPr>
        <w:t xml:space="preserve"> </w:t>
      </w:r>
      <w:proofErr w:type="spellStart"/>
      <w:r w:rsidRPr="00481B60">
        <w:rPr>
          <w:b/>
          <w:bCs/>
          <w:sz w:val="28"/>
          <w:szCs w:val="28"/>
        </w:rPr>
        <w:t>Pembelajaran</w:t>
      </w:r>
      <w:proofErr w:type="spellEnd"/>
      <w:r w:rsidRPr="00481B60">
        <w:rPr>
          <w:b/>
          <w:bCs/>
          <w:sz w:val="28"/>
          <w:szCs w:val="28"/>
        </w:rPr>
        <w:t xml:space="preserve"> Semester Mata </w:t>
      </w:r>
      <w:proofErr w:type="spellStart"/>
      <w:r w:rsidRPr="00481B60">
        <w:rPr>
          <w:b/>
          <w:bCs/>
          <w:sz w:val="28"/>
          <w:szCs w:val="28"/>
        </w:rPr>
        <w:t>Kuliah</w:t>
      </w:r>
      <w:proofErr w:type="spellEnd"/>
      <w:r w:rsidRPr="00481B60">
        <w:rPr>
          <w:b/>
          <w:bCs/>
          <w:sz w:val="28"/>
          <w:szCs w:val="28"/>
        </w:rPr>
        <w:t xml:space="preserve"> Online Learning</w:t>
      </w:r>
    </w:p>
    <w:p w:rsidR="00F52BE5" w:rsidRPr="00481B60" w:rsidRDefault="00F52BE5" w:rsidP="00F52BE5"/>
    <w:tbl>
      <w:tblPr>
        <w:tblStyle w:val="TableGrid"/>
        <w:tblW w:w="14135" w:type="dxa"/>
        <w:tblLook w:val="04A0" w:firstRow="1" w:lastRow="0" w:firstColumn="1" w:lastColumn="0" w:noHBand="0" w:noVBand="1"/>
      </w:tblPr>
      <w:tblGrid>
        <w:gridCol w:w="906"/>
        <w:gridCol w:w="2652"/>
        <w:gridCol w:w="2352"/>
        <w:gridCol w:w="1019"/>
        <w:gridCol w:w="1252"/>
        <w:gridCol w:w="961"/>
        <w:gridCol w:w="933"/>
        <w:gridCol w:w="1345"/>
        <w:gridCol w:w="1567"/>
        <w:gridCol w:w="1148"/>
      </w:tblGrid>
      <w:tr w:rsidR="00F52BE5" w:rsidRPr="00481B60" w:rsidTr="00F77605">
        <w:trPr>
          <w:trHeight w:val="405"/>
        </w:trPr>
        <w:tc>
          <w:tcPr>
            <w:tcW w:w="906" w:type="dxa"/>
            <w:vMerge w:val="restart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Sesi</w:t>
            </w:r>
            <w:proofErr w:type="spellEnd"/>
          </w:p>
        </w:tc>
        <w:tc>
          <w:tcPr>
            <w:tcW w:w="2652" w:type="dxa"/>
            <w:vMerge w:val="restart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Kompetensi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</w:p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1B60">
              <w:rPr>
                <w:b/>
                <w:bCs/>
                <w:sz w:val="20"/>
                <w:szCs w:val="20"/>
              </w:rPr>
              <w:t>(CPMK)</w:t>
            </w:r>
          </w:p>
        </w:tc>
        <w:tc>
          <w:tcPr>
            <w:tcW w:w="2352" w:type="dxa"/>
            <w:vMerge w:val="restart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Topik</w:t>
            </w:r>
            <w:proofErr w:type="spellEnd"/>
          </w:p>
        </w:tc>
        <w:tc>
          <w:tcPr>
            <w:tcW w:w="2271" w:type="dxa"/>
            <w:gridSpan w:val="2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Aktifitas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961" w:type="dxa"/>
            <w:vMerge w:val="restart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Alokasi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Waktu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menit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8" w:type="dxa"/>
            <w:gridSpan w:val="2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Objek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567" w:type="dxa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Evaluasi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Asesmen</w:t>
            </w:r>
            <w:proofErr w:type="spellEnd"/>
          </w:p>
        </w:tc>
        <w:tc>
          <w:tcPr>
            <w:tcW w:w="1148" w:type="dxa"/>
            <w:vMerge w:val="restart"/>
            <w:shd w:val="clear" w:color="auto" w:fill="D9E2F3" w:themeFill="accent5" w:themeFillTint="33"/>
            <w:vAlign w:val="center"/>
          </w:tcPr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Sumber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Belajar</w:t>
            </w:r>
            <w:proofErr w:type="spellEnd"/>
          </w:p>
          <w:p w:rsidR="00F52BE5" w:rsidRPr="00481B60" w:rsidRDefault="00F52BE5" w:rsidP="00F776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1B6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Referensi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buku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literatur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URL)</w:t>
            </w:r>
          </w:p>
        </w:tc>
      </w:tr>
      <w:tr w:rsidR="00F52BE5" w:rsidRPr="00481B60" w:rsidTr="00F77605">
        <w:tc>
          <w:tcPr>
            <w:tcW w:w="906" w:type="dxa"/>
            <w:vMerge/>
          </w:tcPr>
          <w:p w:rsidR="00F52BE5" w:rsidRPr="00481B60" w:rsidRDefault="00F52BE5" w:rsidP="00F77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vMerge/>
          </w:tcPr>
          <w:p w:rsidR="00F52BE5" w:rsidRPr="00481B60" w:rsidRDefault="00F52BE5" w:rsidP="00F77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F52BE5" w:rsidRPr="00481B60" w:rsidRDefault="00F52BE5" w:rsidP="00F77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B4C6E7" w:themeFill="accent5" w:themeFillTint="66"/>
            <w:vAlign w:val="center"/>
          </w:tcPr>
          <w:p w:rsidR="00F52BE5" w:rsidRPr="00481B60" w:rsidRDefault="00F52BE5" w:rsidP="00F776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Sinkron</w:t>
            </w:r>
            <w:proofErr w:type="spellEnd"/>
          </w:p>
        </w:tc>
        <w:tc>
          <w:tcPr>
            <w:tcW w:w="1252" w:type="dxa"/>
            <w:shd w:val="clear" w:color="auto" w:fill="B4C6E7" w:themeFill="accent5" w:themeFillTint="66"/>
            <w:vAlign w:val="center"/>
          </w:tcPr>
          <w:p w:rsidR="00F52BE5" w:rsidRPr="00481B60" w:rsidRDefault="00F52BE5" w:rsidP="00F776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Asinkron</w:t>
            </w:r>
            <w:proofErr w:type="spellEnd"/>
          </w:p>
        </w:tc>
        <w:tc>
          <w:tcPr>
            <w:tcW w:w="961" w:type="dxa"/>
            <w:vMerge/>
          </w:tcPr>
          <w:p w:rsidR="00F52BE5" w:rsidRPr="00481B60" w:rsidRDefault="00F52BE5" w:rsidP="00F77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B4C6E7" w:themeFill="accent5" w:themeFillTint="66"/>
          </w:tcPr>
          <w:p w:rsidR="00F52BE5" w:rsidRPr="00481B60" w:rsidRDefault="00F52BE5" w:rsidP="00F776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Materi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Bacaan</w:t>
            </w:r>
            <w:proofErr w:type="spellEnd"/>
          </w:p>
        </w:tc>
        <w:tc>
          <w:tcPr>
            <w:tcW w:w="1345" w:type="dxa"/>
            <w:shd w:val="clear" w:color="auto" w:fill="B4C6E7" w:themeFill="accent5" w:themeFillTint="66"/>
          </w:tcPr>
          <w:p w:rsidR="00F52BE5" w:rsidRPr="00481B60" w:rsidRDefault="00F52BE5" w:rsidP="00F77605">
            <w:pPr>
              <w:jc w:val="center"/>
              <w:rPr>
                <w:b/>
                <w:bCs/>
                <w:sz w:val="20"/>
                <w:szCs w:val="20"/>
              </w:rPr>
            </w:pPr>
            <w:r w:rsidRPr="00481B60">
              <w:rPr>
                <w:b/>
                <w:bCs/>
                <w:sz w:val="20"/>
                <w:szCs w:val="20"/>
              </w:rPr>
              <w:t>Multimedia (Audio-Visual)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1B60">
              <w:rPr>
                <w:b/>
                <w:bCs/>
                <w:sz w:val="20"/>
                <w:szCs w:val="20"/>
              </w:rPr>
              <w:t>Evaluasi</w:t>
            </w:r>
            <w:proofErr w:type="spellEnd"/>
            <w:r w:rsidRPr="00481B60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481B60">
              <w:rPr>
                <w:b/>
                <w:bCs/>
                <w:sz w:val="20"/>
                <w:szCs w:val="20"/>
              </w:rPr>
              <w:t>Asesmen</w:t>
            </w:r>
            <w:proofErr w:type="spellEnd"/>
          </w:p>
        </w:tc>
        <w:tc>
          <w:tcPr>
            <w:tcW w:w="1148" w:type="dxa"/>
            <w:vMerge/>
          </w:tcPr>
          <w:p w:rsidR="00F52BE5" w:rsidRPr="00481B60" w:rsidRDefault="00F52BE5" w:rsidP="00F776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1</w:t>
            </w:r>
          </w:p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&amp; CR</w:t>
            </w:r>
          </w:p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F52BE5" w:rsidRPr="00481B60" w:rsidRDefault="00F52BE5" w:rsidP="00F77605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menjabarkan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sz w:val="20"/>
                <w:szCs w:val="20"/>
              </w:rPr>
              <w:t>lingkup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keperawatan</w:t>
            </w:r>
            <w:proofErr w:type="spellEnd"/>
            <w:r w:rsidRPr="00481B60">
              <w:rPr>
                <w:sz w:val="20"/>
                <w:szCs w:val="20"/>
              </w:rPr>
              <w:t xml:space="preserve"> yang </w:t>
            </w:r>
            <w:proofErr w:type="spellStart"/>
            <w:r w:rsidRPr="00481B60">
              <w:rPr>
                <w:sz w:val="20"/>
                <w:szCs w:val="20"/>
              </w:rPr>
              <w:t>berdasarkan</w:t>
            </w:r>
            <w:proofErr w:type="spellEnd"/>
            <w:r w:rsidRPr="00481B60">
              <w:rPr>
                <w:sz w:val="20"/>
                <w:szCs w:val="20"/>
              </w:rPr>
              <w:t xml:space="preserve">  </w:t>
            </w:r>
            <w:proofErr w:type="spellStart"/>
            <w:r w:rsidRPr="00481B60">
              <w:rPr>
                <w:sz w:val="20"/>
                <w:szCs w:val="20"/>
              </w:rPr>
              <w:t>bukti</w:t>
            </w:r>
            <w:proofErr w:type="spellEnd"/>
            <w:r w:rsidRPr="00481B60">
              <w:rPr>
                <w:sz w:val="20"/>
                <w:szCs w:val="20"/>
              </w:rPr>
              <w:t xml:space="preserve">  </w:t>
            </w:r>
            <w:proofErr w:type="spellStart"/>
            <w:r w:rsidRPr="00481B60">
              <w:rPr>
                <w:sz w:val="20"/>
                <w:szCs w:val="20"/>
              </w:rPr>
              <w:t>ilmiah</w:t>
            </w:r>
            <w:proofErr w:type="spellEnd"/>
            <w:r w:rsidRPr="00481B60">
              <w:rPr>
                <w:sz w:val="20"/>
                <w:szCs w:val="20"/>
              </w:rPr>
              <w:t xml:space="preserve"> (</w:t>
            </w:r>
            <w:r w:rsidRPr="00481B60">
              <w:rPr>
                <w:i/>
                <w:sz w:val="20"/>
                <w:szCs w:val="20"/>
              </w:rPr>
              <w:t>evidence based</w:t>
            </w:r>
            <w:r w:rsidRPr="00481B60">
              <w:rPr>
                <w:sz w:val="20"/>
                <w:szCs w:val="20"/>
              </w:rPr>
              <w:t>)</w:t>
            </w:r>
          </w:p>
          <w:p w:rsidR="00F52BE5" w:rsidRPr="00481B60" w:rsidRDefault="00F52BE5" w:rsidP="00F7760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menunjukkan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prinsip-prinsip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etik</w:t>
            </w:r>
            <w:proofErr w:type="spellEnd"/>
            <w:r w:rsidRPr="00481B60">
              <w:rPr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sz w:val="20"/>
                <w:szCs w:val="20"/>
              </w:rPr>
              <w:t>dalam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352" w:type="dxa"/>
          </w:tcPr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Tujuan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dari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pembelajaran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 </w:t>
            </w:r>
            <w:r w:rsidRPr="00481B60">
              <w:rPr>
                <w:bCs/>
                <w:i/>
                <w:iCs/>
                <w:spacing w:val="4"/>
                <w:sz w:val="20"/>
                <w:szCs w:val="20"/>
                <w:lang w:val="en-AU"/>
              </w:rPr>
              <w:t>research and statistics</w:t>
            </w:r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Definisi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penelitian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keperawatan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dan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EBP (evidence-based practice)</w:t>
            </w:r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Pentingnya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penelitian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dalam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profesi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keperawatan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Tren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sejarah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dan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masa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depan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penelitian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dalam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keperawatan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Paradigma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penelitian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</w:rPr>
              <w:t>keperawatan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Hirarki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dari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praktik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keperawatan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berdasarkan</w:t>
            </w:r>
            <w:proofErr w:type="spellEnd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bukt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Prinsip-prinsip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etik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yang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penting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melaksanakan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lastRenderedPageBreak/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pada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subyek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manusia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Mengkritisi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informed consent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lembar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informasi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responden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spacing w:val="4"/>
                <w:sz w:val="20"/>
                <w:szCs w:val="20"/>
                <w:lang w:val="en-AU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Jenis-jenis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misconduct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melaksanakan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melaporkan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mempublikasi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bCs/>
                <w:iCs/>
                <w:spacing w:val="4"/>
                <w:sz w:val="20"/>
                <w:szCs w:val="20"/>
                <w:lang w:val="en-AU"/>
              </w:rPr>
              <w:t>i</w:t>
            </w:r>
            <w:proofErr w:type="spellEnd"/>
          </w:p>
          <w:p w:rsidR="00F52BE5" w:rsidRPr="00481B60" w:rsidRDefault="00F52BE5" w:rsidP="00F77605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1-6)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7-9)</w:t>
            </w: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 xml:space="preserve">Video 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Kuis</w:t>
            </w:r>
            <w:proofErr w:type="spellEnd"/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lastRenderedPageBreak/>
              <w:t>2</w:t>
            </w:r>
          </w:p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 &amp; CR</w:t>
            </w:r>
          </w:p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menjabarkan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konsep-konsep</w:t>
            </w:r>
            <w:proofErr w:type="spellEnd"/>
            <w:r w:rsidRPr="00481B60">
              <w:rPr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sz w:val="20"/>
                <w:szCs w:val="20"/>
              </w:rPr>
              <w:t>dalam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mengembangkan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kuantitatif</w:t>
            </w:r>
            <w:proofErr w:type="spellEnd"/>
          </w:p>
          <w:p w:rsidR="00F52BE5" w:rsidRPr="00481B60" w:rsidRDefault="00F52BE5" w:rsidP="00F7760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menjabarkan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konsep-konsep</w:t>
            </w:r>
            <w:proofErr w:type="spellEnd"/>
            <w:r w:rsidRPr="00481B60">
              <w:rPr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sz w:val="20"/>
                <w:szCs w:val="20"/>
              </w:rPr>
              <w:t>dalam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mengembangkan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2352" w:type="dxa"/>
          </w:tcPr>
          <w:p w:rsidR="00F52BE5" w:rsidRPr="00481B60" w:rsidRDefault="00F52BE5" w:rsidP="00F52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Terminologi</w:t>
            </w:r>
            <w:proofErr w:type="spellEnd"/>
            <w:r w:rsidRPr="00481B60">
              <w:rPr>
                <w:sz w:val="20"/>
                <w:szCs w:val="20"/>
              </w:rPr>
              <w:t xml:space="preserve"> yang </w:t>
            </w:r>
            <w:proofErr w:type="spellStart"/>
            <w:r w:rsidRPr="00481B60">
              <w:rPr>
                <w:sz w:val="20"/>
                <w:szCs w:val="20"/>
              </w:rPr>
              <w:t>berkaitan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dengan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kuantitatif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Membedakan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antara</w:t>
            </w:r>
            <w:proofErr w:type="spellEnd"/>
            <w:r w:rsidRPr="00481B60">
              <w:rPr>
                <w:sz w:val="20"/>
                <w:szCs w:val="20"/>
              </w:rPr>
              <w:t xml:space="preserve"> proses </w:t>
            </w:r>
            <w:proofErr w:type="spellStart"/>
            <w:r w:rsidRPr="00481B60">
              <w:rPr>
                <w:sz w:val="20"/>
                <w:szCs w:val="20"/>
              </w:rPr>
              <w:t>keperawatan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keperawatan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Jenis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langkah-langkah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kuantitatif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Perbedaan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antara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kuantitatif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kualitatif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Jenis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kualitatif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B60">
              <w:rPr>
                <w:rFonts w:eastAsia="Calibri"/>
                <w:sz w:val="20"/>
                <w:szCs w:val="20"/>
              </w:rPr>
              <w:t xml:space="preserve">Cara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pengambilan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r w:rsidRPr="00481B60">
              <w:rPr>
                <w:rFonts w:eastAsia="Calibri"/>
                <w:sz w:val="20"/>
                <w:szCs w:val="20"/>
              </w:rPr>
              <w:lastRenderedPageBreak/>
              <w:t xml:space="preserve">data di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1-3)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4-6)</w:t>
            </w: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Kuis</w:t>
            </w:r>
            <w:proofErr w:type="spellEnd"/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lastRenderedPageBreak/>
              <w:t>3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menjabarkan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tahapan</w:t>
            </w:r>
            <w:proofErr w:type="spellEnd"/>
            <w:r w:rsidRPr="00481B60">
              <w:rPr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sz w:val="20"/>
                <w:szCs w:val="20"/>
              </w:rPr>
              <w:t>dalam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melakukan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352" w:type="dxa"/>
          </w:tcPr>
          <w:p w:rsidR="00F52BE5" w:rsidRPr="00481B60" w:rsidRDefault="00F52BE5" w:rsidP="00F52BE5">
            <w:pPr>
              <w:pStyle w:val="ListParagraph"/>
              <w:numPr>
                <w:ilvl w:val="0"/>
                <w:numId w:val="4"/>
              </w:numPr>
              <w:ind w:left="379"/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Mengkaji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secara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kritis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bagian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literature review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artikel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keperawatan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</w:p>
          <w:p w:rsidR="00F52BE5" w:rsidRPr="00481B60" w:rsidRDefault="00F52BE5" w:rsidP="00F52BE5">
            <w:pPr>
              <w:pStyle w:val="ListParagraph"/>
              <w:numPr>
                <w:ilvl w:val="0"/>
                <w:numId w:val="4"/>
              </w:numPr>
              <w:ind w:left="379"/>
              <w:rPr>
                <w:rFonts w:eastAsia="Calibri"/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 xml:space="preserve">LR </w:t>
            </w:r>
            <w:proofErr w:type="spellStart"/>
            <w:r w:rsidRPr="00481B60">
              <w:rPr>
                <w:sz w:val="20"/>
                <w:szCs w:val="20"/>
              </w:rPr>
              <w:t>sebagai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metode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</w:p>
          <w:p w:rsidR="00F52BE5" w:rsidRDefault="00F52BE5" w:rsidP="00F52BE5">
            <w:pPr>
              <w:pStyle w:val="ListParagraph"/>
              <w:numPr>
                <w:ilvl w:val="0"/>
                <w:numId w:val="4"/>
              </w:numPr>
              <w:ind w:left="379"/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Mengembangkan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matrik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literature review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dari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artikel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yang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telah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dipublikasi</w:t>
            </w:r>
            <w:proofErr w:type="spellEnd"/>
          </w:p>
          <w:p w:rsidR="00F52BE5" w:rsidRPr="000E3EC7" w:rsidRDefault="00F52BE5" w:rsidP="00F52BE5">
            <w:pPr>
              <w:pStyle w:val="ListParagraph"/>
              <w:numPr>
                <w:ilvl w:val="0"/>
                <w:numId w:val="4"/>
              </w:numPr>
              <w:ind w:left="379"/>
              <w:rPr>
                <w:rFonts w:eastAsia="Calibri"/>
                <w:sz w:val="20"/>
                <w:szCs w:val="20"/>
              </w:rPr>
            </w:pPr>
            <w:proofErr w:type="spellStart"/>
            <w:r w:rsidRPr="000E3EC7">
              <w:rPr>
                <w:rFonts w:eastAsia="Calibri"/>
                <w:sz w:val="20"/>
                <w:szCs w:val="20"/>
              </w:rPr>
              <w:t>Kerangka</w:t>
            </w:r>
            <w:proofErr w:type="spellEnd"/>
            <w:r w:rsidRPr="000E3EC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3EC7">
              <w:rPr>
                <w:rFonts w:eastAsia="Calibri"/>
                <w:sz w:val="20"/>
                <w:szCs w:val="20"/>
              </w:rPr>
              <w:t>kerja</w:t>
            </w:r>
            <w:proofErr w:type="spellEnd"/>
            <w:r w:rsidRPr="000E3EC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3EC7">
              <w:rPr>
                <w:rFonts w:eastAsia="Calibri"/>
                <w:sz w:val="20"/>
                <w:szCs w:val="20"/>
              </w:rPr>
              <w:t>teori</w:t>
            </w:r>
            <w:proofErr w:type="spellEnd"/>
            <w:r w:rsidRPr="000E3EC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3EC7">
              <w:rPr>
                <w:rFonts w:eastAsia="Calibri"/>
                <w:sz w:val="20"/>
                <w:szCs w:val="20"/>
              </w:rPr>
              <w:t>dan</w:t>
            </w:r>
            <w:proofErr w:type="spellEnd"/>
            <w:r w:rsidRPr="000E3EC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E3EC7">
              <w:rPr>
                <w:rFonts w:eastAsia="Calibri"/>
                <w:sz w:val="20"/>
                <w:szCs w:val="20"/>
              </w:rPr>
              <w:t>penelitian</w:t>
            </w:r>
            <w:proofErr w:type="spellEnd"/>
          </w:p>
          <w:p w:rsidR="00F52BE5" w:rsidRPr="00481B60" w:rsidRDefault="00F52BE5" w:rsidP="00F77605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1-3)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B60">
              <w:rPr>
                <w:rFonts w:ascii="Times New Roman" w:hAnsi="Times New Roman" w:cs="Times New Roman"/>
                <w:sz w:val="20"/>
                <w:szCs w:val="20"/>
              </w:rPr>
              <w:t>Kuis</w:t>
            </w:r>
            <w:proofErr w:type="spellEnd"/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mengembangkan</w:t>
            </w:r>
            <w:proofErr w:type="spellEnd"/>
            <w:r w:rsidRPr="00481B60">
              <w:rPr>
                <w:sz w:val="20"/>
                <w:szCs w:val="20"/>
              </w:rPr>
              <w:t xml:space="preserve"> proposal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dalam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keperawatan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F52BE5" w:rsidRPr="00481B60" w:rsidRDefault="00F52BE5" w:rsidP="00F77605">
            <w:pPr>
              <w:pStyle w:val="ListParagraph"/>
              <w:ind w:left="379"/>
              <w:rPr>
                <w:rFonts w:eastAsia="Calibri"/>
                <w:sz w:val="20"/>
                <w:szCs w:val="20"/>
              </w:rPr>
            </w:pPr>
            <w:proofErr w:type="spellStart"/>
            <w:r w:rsidRPr="00DB3BE4">
              <w:rPr>
                <w:rFonts w:eastAsia="Calibri"/>
                <w:sz w:val="20"/>
                <w:szCs w:val="20"/>
              </w:rPr>
              <w:t>Langkah</w:t>
            </w:r>
            <w:proofErr w:type="spellEnd"/>
            <w:r w:rsidRPr="00DB3BE4"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 w:rsidRPr="00DB3BE4">
              <w:rPr>
                <w:rFonts w:eastAsia="Calibri"/>
                <w:sz w:val="20"/>
                <w:szCs w:val="20"/>
              </w:rPr>
              <w:t>langkah</w:t>
            </w:r>
            <w:proofErr w:type="spellEnd"/>
            <w:r w:rsidRPr="00DB3BE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sz w:val="20"/>
                <w:szCs w:val="20"/>
              </w:rPr>
              <w:t>dalam</w:t>
            </w:r>
            <w:proofErr w:type="spellEnd"/>
            <w:r w:rsidRPr="00DB3BE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sz w:val="20"/>
                <w:szCs w:val="20"/>
              </w:rPr>
              <w:t>penyusunan</w:t>
            </w:r>
            <w:proofErr w:type="spellEnd"/>
            <w:r w:rsidRPr="00DB3BE4">
              <w:rPr>
                <w:rFonts w:eastAsia="Calibri"/>
                <w:sz w:val="20"/>
                <w:szCs w:val="20"/>
              </w:rPr>
              <w:t xml:space="preserve"> proposal </w:t>
            </w:r>
            <w:proofErr w:type="spellStart"/>
            <w:r w:rsidRPr="00DB3BE4">
              <w:rPr>
                <w:rFonts w:eastAsia="Calibri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B60">
              <w:rPr>
                <w:rFonts w:ascii="Times New Roman" w:hAnsi="Times New Roman" w:cs="Times New Roman"/>
                <w:sz w:val="20"/>
                <w:szCs w:val="20"/>
              </w:rPr>
              <w:t>Kuis</w:t>
            </w:r>
            <w:proofErr w:type="spellEnd"/>
          </w:p>
          <w:p w:rsidR="00F52BE5" w:rsidRPr="00481B60" w:rsidRDefault="00F52BE5" w:rsidP="00F7760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3229" w:type="dxa"/>
            <w:gridSpan w:val="9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UTS</w:t>
            </w:r>
          </w:p>
        </w:tc>
      </w:tr>
      <w:tr w:rsidR="00F52BE5" w:rsidRPr="00481B60" w:rsidTr="00F77605">
        <w:tc>
          <w:tcPr>
            <w:tcW w:w="906" w:type="dxa"/>
          </w:tcPr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5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mendemonstrasikan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pengumpulan</w:t>
            </w:r>
            <w:proofErr w:type="spellEnd"/>
            <w:r w:rsidRPr="00481B60">
              <w:rPr>
                <w:sz w:val="20"/>
                <w:szCs w:val="20"/>
              </w:rPr>
              <w:t xml:space="preserve">, </w:t>
            </w:r>
            <w:proofErr w:type="spellStart"/>
            <w:r w:rsidRPr="00481B60">
              <w:rPr>
                <w:sz w:val="20"/>
                <w:szCs w:val="20"/>
              </w:rPr>
              <w:t>pengukuran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analisa</w:t>
            </w:r>
            <w:proofErr w:type="spellEnd"/>
            <w:r w:rsidRPr="00481B60">
              <w:rPr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F52BE5" w:rsidRPr="00481B60" w:rsidRDefault="00F52BE5" w:rsidP="00F52BE5">
            <w:pPr>
              <w:pStyle w:val="ListParagraph"/>
              <w:numPr>
                <w:ilvl w:val="3"/>
                <w:numId w:val="3"/>
              </w:numPr>
              <w:tabs>
                <w:tab w:val="clear" w:pos="2520"/>
                <w:tab w:val="num" w:pos="302"/>
              </w:tabs>
              <w:ind w:left="284" w:hanging="252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Populasi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sampel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3"/>
                <w:numId w:val="3"/>
              </w:numPr>
              <w:tabs>
                <w:tab w:val="clear" w:pos="2520"/>
                <w:tab w:val="num" w:pos="302"/>
              </w:tabs>
              <w:ind w:hanging="2488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>Sampling</w:t>
            </w:r>
          </w:p>
          <w:p w:rsidR="00F52BE5" w:rsidRPr="00481B60" w:rsidRDefault="00F52BE5" w:rsidP="00F77605">
            <w:pPr>
              <w:ind w:left="468" w:hanging="166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a. Sampling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pada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kuantitatif</w:t>
            </w:r>
            <w:proofErr w:type="spellEnd"/>
          </w:p>
          <w:p w:rsidR="00F52BE5" w:rsidRPr="00481B60" w:rsidRDefault="00F52BE5" w:rsidP="00F77605">
            <w:pPr>
              <w:ind w:left="468" w:hanging="166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b. Sampling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pada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kualitatif</w:t>
            </w:r>
            <w:proofErr w:type="spellEnd"/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c.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Sampel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nonprobalitity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probability</w:t>
            </w:r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lastRenderedPageBreak/>
              <w:t xml:space="preserve">d.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Tipe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–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tipe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sampling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kuantitatif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kualitatif</w:t>
            </w:r>
            <w:proofErr w:type="spellEnd"/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e.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Metode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sampel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ukuran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sampel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</w:p>
          <w:p w:rsidR="00F52BE5" w:rsidRPr="00481B60" w:rsidRDefault="00F52BE5" w:rsidP="00F52BE5">
            <w:pPr>
              <w:pStyle w:val="ListParagraph"/>
              <w:numPr>
                <w:ilvl w:val="3"/>
                <w:numId w:val="3"/>
              </w:numPr>
              <w:tabs>
                <w:tab w:val="clear" w:pos="2520"/>
                <w:tab w:val="num" w:pos="302"/>
              </w:tabs>
              <w:ind w:left="284" w:hanging="252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Pengumpulan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</w:p>
          <w:p w:rsidR="00F52BE5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a.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Dimensi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pengumpulan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b.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Pengumpulan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berbentuk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i/>
                <w:sz w:val="20"/>
                <w:szCs w:val="20"/>
              </w:rPr>
              <w:t>self report</w:t>
            </w:r>
            <w:proofErr w:type="spellEnd"/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c.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Pengumpulan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berbentuk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observasi</w:t>
            </w:r>
            <w:proofErr w:type="spellEnd"/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d.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Pengumpulan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berbentuk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pengukuran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fisiologi</w:t>
            </w:r>
            <w:proofErr w:type="spellEnd"/>
          </w:p>
          <w:p w:rsidR="00F52BE5" w:rsidRPr="00481B60" w:rsidRDefault="00F52BE5" w:rsidP="00F77605">
            <w:pPr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4. 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Pengukuran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a.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Karakteristik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pengukuran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b.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Tipe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kesalahan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pengukuran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c.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Reliabilitas</w:t>
            </w:r>
            <w:proofErr w:type="spellEnd"/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d.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Validitas</w:t>
            </w:r>
            <w:proofErr w:type="spellEnd"/>
          </w:p>
          <w:p w:rsidR="00F52BE5" w:rsidRPr="00481B60" w:rsidRDefault="00F52BE5" w:rsidP="00F77605">
            <w:pPr>
              <w:ind w:left="482" w:hanging="180"/>
              <w:rPr>
                <w:rFonts w:eastAsia="Calibri"/>
                <w:bCs/>
                <w:sz w:val="20"/>
                <w:szCs w:val="20"/>
              </w:rPr>
            </w:pPr>
            <w:r w:rsidRPr="00481B60">
              <w:rPr>
                <w:rFonts w:eastAsia="Calibri"/>
                <w:bCs/>
                <w:sz w:val="20"/>
                <w:szCs w:val="20"/>
              </w:rPr>
              <w:t xml:space="preserve">e.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Kualitas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alat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di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dalam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melakukan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pengukuran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ind w:left="482" w:hanging="463"/>
              <w:rPr>
                <w:rFonts w:eastAsia="Calibri"/>
                <w:bCs/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b/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1-2)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3-4)</w:t>
            </w: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Kuis</w:t>
            </w:r>
            <w:proofErr w:type="spellEnd"/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lastRenderedPageBreak/>
              <w:t>6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&amp; EG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ndemonstrasikan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pengumpulan</w:t>
            </w:r>
            <w:proofErr w:type="spellEnd"/>
            <w:r w:rsidRPr="00481B60">
              <w:rPr>
                <w:sz w:val="20"/>
                <w:szCs w:val="20"/>
              </w:rPr>
              <w:t xml:space="preserve">, </w:t>
            </w:r>
            <w:proofErr w:type="spellStart"/>
            <w:r w:rsidRPr="00481B60">
              <w:rPr>
                <w:sz w:val="20"/>
                <w:szCs w:val="20"/>
              </w:rPr>
              <w:t>pengukuran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analisa</w:t>
            </w:r>
            <w:proofErr w:type="spellEnd"/>
            <w:r w:rsidRPr="00481B60">
              <w:rPr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pStyle w:val="Default"/>
              <w:ind w:left="3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F52BE5" w:rsidRPr="00481B60" w:rsidRDefault="00F52BE5" w:rsidP="00F77605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lastRenderedPageBreak/>
              <w:t>Analisa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data </w:t>
            </w:r>
            <w:proofErr w:type="spellStart"/>
            <w:r w:rsidRPr="00481B60">
              <w:rPr>
                <w:rFonts w:eastAsia="Calibri"/>
                <w:bCs/>
                <w:sz w:val="20"/>
                <w:szCs w:val="20"/>
              </w:rPr>
              <w:t>kuantitatif</w:t>
            </w:r>
            <w:proofErr w:type="spellEnd"/>
            <w:r w:rsidRPr="00481B6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F52BE5" w:rsidRPr="00DB3BE4" w:rsidRDefault="00F52BE5" w:rsidP="00F52BE5">
            <w:pPr>
              <w:pStyle w:val="ListParagraph"/>
              <w:numPr>
                <w:ilvl w:val="0"/>
                <w:numId w:val="5"/>
              </w:numPr>
              <w:ind w:left="433" w:hanging="270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Analisis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statistik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dari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data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kuantitatif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distribusi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frekuensi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, </w:t>
            </w:r>
            <w:r w:rsidRPr="00DB3BE4">
              <w:rPr>
                <w:rFonts w:eastAsia="Calibri"/>
                <w:bCs/>
                <w:sz w:val="20"/>
                <w:szCs w:val="20"/>
              </w:rPr>
              <w:lastRenderedPageBreak/>
              <w:t>confidence interval, p value.</w:t>
            </w:r>
          </w:p>
          <w:p w:rsidR="00F52BE5" w:rsidRPr="00DB3BE4" w:rsidRDefault="00F52BE5" w:rsidP="00F52BE5">
            <w:pPr>
              <w:pStyle w:val="ListParagraph"/>
              <w:numPr>
                <w:ilvl w:val="0"/>
                <w:numId w:val="5"/>
              </w:numPr>
              <w:ind w:left="433" w:hanging="270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Interpretasi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dari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hasil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kuantitatif</w:t>
            </w:r>
            <w:proofErr w:type="spellEnd"/>
          </w:p>
          <w:p w:rsidR="00F52BE5" w:rsidRPr="00481B60" w:rsidRDefault="00F52BE5" w:rsidP="00F77605">
            <w:pPr>
              <w:rPr>
                <w:rFonts w:eastAsia="Calibri"/>
                <w:bCs/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lastRenderedPageBreak/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lastRenderedPageBreak/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mendemonstrasikan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pengumpulan</w:t>
            </w:r>
            <w:proofErr w:type="spellEnd"/>
            <w:r w:rsidRPr="00481B60">
              <w:rPr>
                <w:sz w:val="20"/>
                <w:szCs w:val="20"/>
              </w:rPr>
              <w:t xml:space="preserve">, </w:t>
            </w:r>
            <w:proofErr w:type="spellStart"/>
            <w:r w:rsidRPr="00481B60">
              <w:rPr>
                <w:sz w:val="20"/>
                <w:szCs w:val="20"/>
              </w:rPr>
              <w:t>pengukuran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analisa</w:t>
            </w:r>
            <w:proofErr w:type="spellEnd"/>
            <w:r w:rsidRPr="00481B60">
              <w:rPr>
                <w:sz w:val="20"/>
                <w:szCs w:val="20"/>
              </w:rPr>
              <w:t xml:space="preserve"> data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F52BE5" w:rsidRPr="00DB3BE4" w:rsidRDefault="00F52BE5" w:rsidP="00F52BE5">
            <w:pPr>
              <w:pStyle w:val="ListParagraph"/>
              <w:numPr>
                <w:ilvl w:val="0"/>
                <w:numId w:val="6"/>
              </w:numPr>
              <w:ind w:left="420" w:hanging="311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Analisa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penelitian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kualitatif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: ethnographic, phenomenological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dan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grounded theory</w:t>
            </w:r>
          </w:p>
          <w:p w:rsidR="00F52BE5" w:rsidRPr="00481B60" w:rsidRDefault="00F52BE5" w:rsidP="00F77605">
            <w:pPr>
              <w:ind w:left="420" w:hanging="311"/>
              <w:rPr>
                <w:rFonts w:eastAsia="Calibri"/>
                <w:bCs/>
                <w:sz w:val="20"/>
                <w:szCs w:val="20"/>
              </w:rPr>
            </w:pPr>
          </w:p>
          <w:p w:rsidR="00F52BE5" w:rsidRPr="00DB3BE4" w:rsidRDefault="00F52BE5" w:rsidP="00F52BE5">
            <w:pPr>
              <w:pStyle w:val="ListParagraph"/>
              <w:numPr>
                <w:ilvl w:val="0"/>
                <w:numId w:val="6"/>
              </w:numPr>
              <w:ind w:left="420" w:hanging="311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Analisa</w:t>
            </w:r>
            <w:proofErr w:type="spellEnd"/>
            <w:r w:rsidRPr="00DB3BE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DB3BE4">
              <w:rPr>
                <w:rFonts w:eastAsia="Calibri"/>
                <w:bCs/>
                <w:sz w:val="20"/>
                <w:szCs w:val="20"/>
              </w:rPr>
              <w:t>tematik</w:t>
            </w:r>
            <w:proofErr w:type="spellEnd"/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Topik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</w:tcPr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  <w:tc>
          <w:tcPr>
            <w:tcW w:w="26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Mahasiswa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dapat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menganalis</w:t>
            </w:r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dan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mengkritik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penelitian</w:t>
            </w:r>
            <w:proofErr w:type="spellEnd"/>
            <w:r w:rsidRPr="00481B60">
              <w:rPr>
                <w:sz w:val="20"/>
                <w:szCs w:val="20"/>
              </w:rPr>
              <w:t xml:space="preserve"> yang </w:t>
            </w:r>
            <w:proofErr w:type="spellStart"/>
            <w:r w:rsidRPr="00481B60">
              <w:rPr>
                <w:sz w:val="20"/>
                <w:szCs w:val="20"/>
              </w:rPr>
              <w:t>sudah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terpublikasi</w:t>
            </w:r>
            <w:proofErr w:type="spellEnd"/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F52BE5" w:rsidRPr="00481B60" w:rsidRDefault="00F52BE5" w:rsidP="00F7760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81B60">
              <w:rPr>
                <w:rFonts w:eastAsia="Calibri"/>
                <w:sz w:val="20"/>
                <w:szCs w:val="20"/>
              </w:rPr>
              <w:t>Langkah-langkah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mengkritik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laporan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rFonts w:eastAsia="Calibri"/>
                <w:sz w:val="20"/>
                <w:szCs w:val="20"/>
              </w:rPr>
              <w:t>penelitian</w:t>
            </w:r>
            <w:proofErr w:type="spellEnd"/>
            <w:r w:rsidRPr="00481B6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Menonton</w:t>
            </w:r>
            <w:proofErr w:type="spellEnd"/>
            <w:r w:rsidRPr="00481B60">
              <w:rPr>
                <w:sz w:val="20"/>
                <w:szCs w:val="20"/>
              </w:rPr>
              <w:t xml:space="preserve"> video, </w:t>
            </w:r>
            <w:proofErr w:type="spellStart"/>
            <w:r w:rsidRPr="00481B60">
              <w:rPr>
                <w:sz w:val="20"/>
                <w:szCs w:val="20"/>
              </w:rPr>
              <w:t>Mempelajari</w:t>
            </w:r>
            <w:proofErr w:type="spellEnd"/>
            <w:r w:rsidRPr="00481B60">
              <w:rPr>
                <w:sz w:val="20"/>
                <w:szCs w:val="20"/>
              </w:rPr>
              <w:t xml:space="preserve"> PPT,</w:t>
            </w: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Membaca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materi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961" w:type="dxa"/>
          </w:tcPr>
          <w:p w:rsidR="00F52BE5" w:rsidRDefault="00F52BE5" w:rsidP="00F77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 w:rsidRPr="00481B60">
              <w:rPr>
                <w:sz w:val="20"/>
                <w:szCs w:val="20"/>
              </w:rPr>
              <w:t>menit</w:t>
            </w:r>
            <w:proofErr w:type="spellEnd"/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Default="00F52BE5" w:rsidP="00F77605">
            <w:pPr>
              <w:rPr>
                <w:sz w:val="20"/>
                <w:szCs w:val="20"/>
              </w:rPr>
            </w:pPr>
          </w:p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PPT / DOC</w:t>
            </w:r>
          </w:p>
        </w:tc>
        <w:tc>
          <w:tcPr>
            <w:tcW w:w="1345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Video</w:t>
            </w:r>
          </w:p>
        </w:tc>
        <w:tc>
          <w:tcPr>
            <w:tcW w:w="1567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proofErr w:type="spellStart"/>
            <w:r w:rsidRPr="00481B60">
              <w:rPr>
                <w:sz w:val="20"/>
                <w:szCs w:val="20"/>
              </w:rPr>
              <w:t>Reflektif</w:t>
            </w:r>
            <w:proofErr w:type="spellEnd"/>
            <w:r w:rsidRPr="00481B60">
              <w:rPr>
                <w:sz w:val="20"/>
                <w:szCs w:val="20"/>
              </w:rPr>
              <w:t xml:space="preserve"> </w:t>
            </w:r>
            <w:proofErr w:type="spellStart"/>
            <w:r w:rsidRPr="00481B60">
              <w:rPr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1148" w:type="dxa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  <w:tr w:rsidR="00F52BE5" w:rsidRPr="00481B60" w:rsidTr="00F77605">
        <w:tc>
          <w:tcPr>
            <w:tcW w:w="906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jc w:val="center"/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652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  <w:r w:rsidRPr="00481B60">
              <w:rPr>
                <w:sz w:val="20"/>
                <w:szCs w:val="20"/>
              </w:rPr>
              <w:t>UAS</w:t>
            </w:r>
          </w:p>
        </w:tc>
        <w:tc>
          <w:tcPr>
            <w:tcW w:w="2352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:rsidR="00F52BE5" w:rsidRPr="00481B60" w:rsidRDefault="00F52BE5" w:rsidP="00F77605">
            <w:pPr>
              <w:rPr>
                <w:sz w:val="20"/>
                <w:szCs w:val="20"/>
              </w:rPr>
            </w:pPr>
          </w:p>
        </w:tc>
      </w:tr>
    </w:tbl>
    <w:p w:rsidR="00F52BE5" w:rsidRPr="00481B60" w:rsidRDefault="00F52BE5" w:rsidP="00F52BE5">
      <w:pPr>
        <w:rPr>
          <w:b/>
          <w:sz w:val="36"/>
        </w:rPr>
      </w:pPr>
    </w:p>
    <w:p w:rsidR="00AF2F15" w:rsidRDefault="00F52BE5">
      <w:bookmarkStart w:id="0" w:name="_GoBack"/>
      <w:bookmarkEnd w:id="0"/>
    </w:p>
    <w:sectPr w:rsidR="00AF2F15" w:rsidSect="00F52BE5">
      <w:type w:val="continuous"/>
      <w:pgSz w:w="16840" w:h="11907" w:orient="landscape" w:code="9"/>
      <w:pgMar w:top="1474" w:right="1871" w:bottom="1474" w:left="2381" w:header="792" w:footer="141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32C"/>
    <w:multiLevelType w:val="hybridMultilevel"/>
    <w:tmpl w:val="4936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F63"/>
    <w:multiLevelType w:val="hybridMultilevel"/>
    <w:tmpl w:val="C0A65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963F5"/>
    <w:multiLevelType w:val="hybridMultilevel"/>
    <w:tmpl w:val="754C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4B9"/>
    <w:multiLevelType w:val="hybridMultilevel"/>
    <w:tmpl w:val="98465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45C64"/>
    <w:multiLevelType w:val="hybridMultilevel"/>
    <w:tmpl w:val="6AA4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F47E3"/>
    <w:multiLevelType w:val="hybridMultilevel"/>
    <w:tmpl w:val="4C28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E5"/>
    <w:rsid w:val="00A95994"/>
    <w:rsid w:val="00D76E7C"/>
    <w:rsid w:val="00DD2A26"/>
    <w:rsid w:val="00EC7F4B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8C8C7-3AA6-420B-AC8A-CD838FD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BE5"/>
    <w:pPr>
      <w:ind w:left="720"/>
    </w:pPr>
  </w:style>
  <w:style w:type="paragraph" w:customStyle="1" w:styleId="Default">
    <w:name w:val="Default"/>
    <w:rsid w:val="00F52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Gusti Ayu Eka</dc:creator>
  <cp:keywords/>
  <dc:description/>
  <cp:lastModifiedBy>Ni Gusti Ayu Eka</cp:lastModifiedBy>
  <cp:revision>1</cp:revision>
  <dcterms:created xsi:type="dcterms:W3CDTF">2020-05-15T02:40:00Z</dcterms:created>
  <dcterms:modified xsi:type="dcterms:W3CDTF">2020-05-15T02:41:00Z</dcterms:modified>
</cp:coreProperties>
</file>