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4FAB0" w14:textId="7E0F9101" w:rsidR="00BA0895" w:rsidRDefault="00623B9C" w:rsidP="00130B8E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Nama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 xml:space="preserve">: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Chilvi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Febrianto</w:t>
      </w:r>
      <w:proofErr w:type="spellEnd"/>
    </w:p>
    <w:p w14:paraId="039E4BDC" w14:textId="0854E4B4" w:rsidR="00130B8E" w:rsidRDefault="00623B9C" w:rsidP="00130B8E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NPM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>: 222153011</w:t>
      </w:r>
      <w:bookmarkStart w:id="0" w:name="_GoBack"/>
      <w:bookmarkEnd w:id="0"/>
    </w:p>
    <w:p w14:paraId="69D57314" w14:textId="72820790" w:rsidR="00130B8E" w:rsidRDefault="00130B8E" w:rsidP="00130B8E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Kelas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>: A</w:t>
      </w:r>
    </w:p>
    <w:p w14:paraId="3860E2E9" w14:textId="77777777" w:rsidR="00130B8E" w:rsidRDefault="00130B8E" w:rsidP="00130B8E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</w:p>
    <w:p w14:paraId="779D64CC" w14:textId="3D89906A" w:rsidR="00130B8E" w:rsidRDefault="00130B8E" w:rsidP="00130B8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PENERAPAN FLUIDA STATIS DALAM KEHIDUPAN SEHARI-HARI DAN AGAMA</w:t>
      </w:r>
    </w:p>
    <w:p w14:paraId="09657CC4" w14:textId="77777777" w:rsidR="00130B8E" w:rsidRDefault="00130B8E" w:rsidP="00130B8E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</w:p>
    <w:p w14:paraId="092D8CB2" w14:textId="1A3F0C5B" w:rsidR="00130B8E" w:rsidRDefault="00130B8E" w:rsidP="00130B8E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Dalam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Kehidupan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Sehari-Hari</w:t>
      </w:r>
      <w:proofErr w:type="spellEnd"/>
    </w:p>
    <w:p w14:paraId="3E7914B3" w14:textId="77777777" w:rsidR="00130B8E" w:rsidRDefault="00130B8E" w:rsidP="00130B8E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130B8E">
        <w:rPr>
          <w:rFonts w:ascii="Times New Roman" w:hAnsi="Times New Roman"/>
          <w:sz w:val="24"/>
          <w:lang w:val="en-US"/>
        </w:rPr>
        <w:t>Dalam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pengukuran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tekanan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130B8E">
        <w:rPr>
          <w:rFonts w:ascii="Times New Roman" w:hAnsi="Times New Roman"/>
          <w:sz w:val="24"/>
          <w:lang w:val="en-US"/>
        </w:rPr>
        <w:t>Dalam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penggunaan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alat-alat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seperti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manometer </w:t>
      </w:r>
      <w:proofErr w:type="spellStart"/>
      <w:r w:rsidRPr="00130B8E">
        <w:rPr>
          <w:rFonts w:ascii="Times New Roman" w:hAnsi="Times New Roman"/>
          <w:sz w:val="24"/>
          <w:lang w:val="en-US"/>
        </w:rPr>
        <w:t>atau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barometer. </w:t>
      </w:r>
      <w:proofErr w:type="spellStart"/>
      <w:r w:rsidRPr="00130B8E">
        <w:rPr>
          <w:rFonts w:ascii="Times New Roman" w:hAnsi="Times New Roman"/>
          <w:sz w:val="24"/>
          <w:lang w:val="en-US"/>
        </w:rPr>
        <w:t>Pengukuran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tekanan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dalam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sebuah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sistem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atau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di </w:t>
      </w:r>
      <w:proofErr w:type="spellStart"/>
      <w:r w:rsidRPr="00130B8E">
        <w:rPr>
          <w:rFonts w:ascii="Times New Roman" w:hAnsi="Times New Roman"/>
          <w:sz w:val="24"/>
          <w:lang w:val="en-US"/>
        </w:rPr>
        <w:t>dalam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atmosfer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menggunakan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prinsip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fluida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statis.</w:t>
      </w:r>
    </w:p>
    <w:p w14:paraId="18FB43FB" w14:textId="77777777" w:rsidR="00130B8E" w:rsidRDefault="00130B8E" w:rsidP="00130B8E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130B8E">
        <w:rPr>
          <w:rFonts w:ascii="Times New Roman" w:hAnsi="Times New Roman"/>
          <w:sz w:val="24"/>
          <w:lang w:val="en-US"/>
        </w:rPr>
        <w:t>Dalam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pompa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air: </w:t>
      </w:r>
      <w:proofErr w:type="spellStart"/>
      <w:r w:rsidRPr="00130B8E">
        <w:rPr>
          <w:rFonts w:ascii="Times New Roman" w:hAnsi="Times New Roman"/>
          <w:sz w:val="24"/>
          <w:lang w:val="en-US"/>
        </w:rPr>
        <w:t>Pompa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air </w:t>
      </w:r>
      <w:proofErr w:type="spellStart"/>
      <w:r w:rsidRPr="00130B8E">
        <w:rPr>
          <w:rFonts w:ascii="Times New Roman" w:hAnsi="Times New Roman"/>
          <w:sz w:val="24"/>
          <w:lang w:val="en-US"/>
        </w:rPr>
        <w:t>memanfaatkan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prinsip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fluida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statis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untuk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memindahkan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air </w:t>
      </w:r>
      <w:proofErr w:type="spellStart"/>
      <w:r w:rsidRPr="00130B8E">
        <w:rPr>
          <w:rFonts w:ascii="Times New Roman" w:hAnsi="Times New Roman"/>
          <w:sz w:val="24"/>
          <w:lang w:val="en-US"/>
        </w:rPr>
        <w:t>dari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satu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tempat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ke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tempat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 w:rsidRPr="00130B8E">
        <w:rPr>
          <w:rFonts w:ascii="Times New Roman" w:hAnsi="Times New Roman"/>
          <w:sz w:val="24"/>
          <w:lang w:val="en-US"/>
        </w:rPr>
        <w:t>lain.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Pompa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air </w:t>
      </w:r>
      <w:proofErr w:type="spellStart"/>
      <w:r w:rsidRPr="00130B8E">
        <w:rPr>
          <w:rFonts w:ascii="Times New Roman" w:hAnsi="Times New Roman"/>
          <w:sz w:val="24"/>
          <w:lang w:val="en-US"/>
        </w:rPr>
        <w:t>bekerja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dengan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memberikan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tekanan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pada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air </w:t>
      </w:r>
      <w:proofErr w:type="spellStart"/>
      <w:r w:rsidRPr="00130B8E">
        <w:rPr>
          <w:rFonts w:ascii="Times New Roman" w:hAnsi="Times New Roman"/>
          <w:sz w:val="24"/>
          <w:lang w:val="en-US"/>
        </w:rPr>
        <w:t>sehingga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air </w:t>
      </w:r>
      <w:proofErr w:type="spellStart"/>
      <w:r w:rsidRPr="00130B8E">
        <w:rPr>
          <w:rFonts w:ascii="Times New Roman" w:hAnsi="Times New Roman"/>
          <w:sz w:val="24"/>
          <w:lang w:val="en-US"/>
        </w:rPr>
        <w:t>bergerak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melawan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Pr="00130B8E">
        <w:rPr>
          <w:rFonts w:ascii="Times New Roman" w:hAnsi="Times New Roman"/>
          <w:sz w:val="24"/>
          <w:lang w:val="en-US"/>
        </w:rPr>
        <w:t>gaya</w:t>
      </w:r>
      <w:proofErr w:type="spellEnd"/>
      <w:proofErr w:type="gram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gravitasi</w:t>
      </w:r>
      <w:proofErr w:type="spellEnd"/>
      <w:r w:rsidRPr="00130B8E">
        <w:rPr>
          <w:rFonts w:ascii="Times New Roman" w:hAnsi="Times New Roman"/>
          <w:sz w:val="24"/>
          <w:lang w:val="en-US"/>
        </w:rPr>
        <w:t>.</w:t>
      </w:r>
    </w:p>
    <w:p w14:paraId="348785FD" w14:textId="77777777" w:rsidR="00130B8E" w:rsidRDefault="00130B8E" w:rsidP="00130B8E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130B8E">
        <w:rPr>
          <w:rFonts w:ascii="Times New Roman" w:hAnsi="Times New Roman"/>
          <w:sz w:val="24"/>
          <w:lang w:val="en-US"/>
        </w:rPr>
        <w:t>Dalam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sistem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pipa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air: Air </w:t>
      </w:r>
      <w:proofErr w:type="spellStart"/>
      <w:r w:rsidRPr="00130B8E">
        <w:rPr>
          <w:rFonts w:ascii="Times New Roman" w:hAnsi="Times New Roman"/>
          <w:sz w:val="24"/>
          <w:lang w:val="en-US"/>
        </w:rPr>
        <w:t>dapat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mengalir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melalui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pipa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karena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adanya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perbedaan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tekanan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130B8E">
        <w:rPr>
          <w:rFonts w:ascii="Times New Roman" w:hAnsi="Times New Roman"/>
          <w:sz w:val="24"/>
          <w:lang w:val="en-US"/>
        </w:rPr>
        <w:t>Perbedaan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tekanan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ini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diciptakan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oleh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ketinggian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air </w:t>
      </w:r>
      <w:proofErr w:type="spellStart"/>
      <w:r w:rsidRPr="00130B8E">
        <w:rPr>
          <w:rFonts w:ascii="Times New Roman" w:hAnsi="Times New Roman"/>
          <w:sz w:val="24"/>
          <w:lang w:val="en-US"/>
        </w:rPr>
        <w:t>dalam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tangki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atau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pompa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130B8E">
        <w:rPr>
          <w:rFonts w:ascii="Times New Roman" w:hAnsi="Times New Roman"/>
          <w:sz w:val="24"/>
          <w:lang w:val="en-US"/>
        </w:rPr>
        <w:t>memompa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air </w:t>
      </w:r>
      <w:proofErr w:type="spellStart"/>
      <w:r w:rsidRPr="00130B8E">
        <w:rPr>
          <w:rFonts w:ascii="Times New Roman" w:hAnsi="Times New Roman"/>
          <w:sz w:val="24"/>
          <w:lang w:val="en-US"/>
        </w:rPr>
        <w:t>ke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dalam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pipa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130B8E">
        <w:rPr>
          <w:rFonts w:ascii="Times New Roman" w:hAnsi="Times New Roman"/>
          <w:sz w:val="24"/>
          <w:lang w:val="en-US"/>
        </w:rPr>
        <w:t>Prinsip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fluida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statis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digunakan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untuk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membantu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distribusi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air </w:t>
      </w:r>
      <w:proofErr w:type="spellStart"/>
      <w:r w:rsidRPr="00130B8E">
        <w:rPr>
          <w:rFonts w:ascii="Times New Roman" w:hAnsi="Times New Roman"/>
          <w:sz w:val="24"/>
          <w:lang w:val="en-US"/>
        </w:rPr>
        <w:t>ke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berbagai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tempat</w:t>
      </w:r>
      <w:proofErr w:type="spellEnd"/>
      <w:r w:rsidRPr="00130B8E">
        <w:rPr>
          <w:rFonts w:ascii="Times New Roman" w:hAnsi="Times New Roman"/>
          <w:sz w:val="24"/>
          <w:lang w:val="en-US"/>
        </w:rPr>
        <w:t>.</w:t>
      </w:r>
    </w:p>
    <w:p w14:paraId="758D4596" w14:textId="0E60D993" w:rsidR="00130B8E" w:rsidRDefault="00130B8E" w:rsidP="00130B8E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130B8E">
        <w:rPr>
          <w:rFonts w:ascii="Times New Roman" w:hAnsi="Times New Roman"/>
          <w:sz w:val="24"/>
          <w:lang w:val="en-US"/>
        </w:rPr>
        <w:t>Dalam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sistem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hidrolik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130B8E">
        <w:rPr>
          <w:rFonts w:ascii="Times New Roman" w:hAnsi="Times New Roman"/>
          <w:sz w:val="24"/>
          <w:lang w:val="en-US"/>
        </w:rPr>
        <w:t>Hidrolik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memanfaatkan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prinsip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fluida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statis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untuk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menghasilkan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Pr="00130B8E">
        <w:rPr>
          <w:rFonts w:ascii="Times New Roman" w:hAnsi="Times New Roman"/>
          <w:sz w:val="24"/>
          <w:lang w:val="en-US"/>
        </w:rPr>
        <w:t>kekuatan</w:t>
      </w:r>
      <w:proofErr w:type="spellEnd"/>
      <w:proofErr w:type="gram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dan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gerakan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130B8E">
        <w:rPr>
          <w:rFonts w:ascii="Times New Roman" w:hAnsi="Times New Roman"/>
          <w:sz w:val="24"/>
          <w:lang w:val="en-US"/>
        </w:rPr>
        <w:t>Dalam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sistem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hidrolik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130B8E">
        <w:rPr>
          <w:rFonts w:ascii="Times New Roman" w:hAnsi="Times New Roman"/>
          <w:sz w:val="24"/>
          <w:lang w:val="en-US"/>
        </w:rPr>
        <w:t>tekanan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fluida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130B8E">
        <w:rPr>
          <w:rFonts w:ascii="Times New Roman" w:hAnsi="Times New Roman"/>
          <w:sz w:val="24"/>
          <w:lang w:val="en-US"/>
        </w:rPr>
        <w:t>dihasilkan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oleh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fluida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130B8E">
        <w:rPr>
          <w:rFonts w:ascii="Times New Roman" w:hAnsi="Times New Roman"/>
          <w:sz w:val="24"/>
          <w:lang w:val="en-US"/>
        </w:rPr>
        <w:t>tidak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bergerak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digunakan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untuk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menggerakkan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komponen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dan</w:t>
      </w:r>
      <w:proofErr w:type="spellEnd"/>
      <w:r w:rsidRPr="00130B8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30B8E">
        <w:rPr>
          <w:rFonts w:ascii="Times New Roman" w:hAnsi="Times New Roman"/>
          <w:sz w:val="24"/>
          <w:lang w:val="en-US"/>
        </w:rPr>
        <w:t>mesin</w:t>
      </w:r>
      <w:proofErr w:type="spellEnd"/>
      <w:r w:rsidRPr="00130B8E">
        <w:rPr>
          <w:rFonts w:ascii="Times New Roman" w:hAnsi="Times New Roman"/>
          <w:sz w:val="24"/>
          <w:lang w:val="en-US"/>
        </w:rPr>
        <w:t>.</w:t>
      </w:r>
    </w:p>
    <w:p w14:paraId="0B0E07F8" w14:textId="77777777" w:rsidR="00130B8E" w:rsidRPr="00130B8E" w:rsidRDefault="00130B8E" w:rsidP="00130B8E">
      <w:pPr>
        <w:pStyle w:val="ListParagraph"/>
        <w:spacing w:after="0" w:line="360" w:lineRule="auto"/>
        <w:ind w:left="426"/>
        <w:rPr>
          <w:rFonts w:ascii="Times New Roman" w:hAnsi="Times New Roman"/>
          <w:sz w:val="24"/>
          <w:lang w:val="en-US"/>
        </w:rPr>
      </w:pPr>
    </w:p>
    <w:p w14:paraId="79BBAD74" w14:textId="68DEB27D" w:rsidR="00130B8E" w:rsidRDefault="00130B8E" w:rsidP="00130B8E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Hubungannya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dengan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Agama</w:t>
      </w:r>
    </w:p>
    <w:p w14:paraId="27953FAF" w14:textId="07C219E9" w:rsidR="00130B8E" w:rsidRDefault="00130B8E" w:rsidP="00130B8E">
      <w:pPr>
        <w:spacing w:after="0"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Q.S Al-Baqarah (2</w:t>
      </w:r>
      <w:proofErr w:type="gramStart"/>
      <w:r>
        <w:rPr>
          <w:rFonts w:ascii="Times New Roman" w:hAnsi="Times New Roman"/>
          <w:sz w:val="24"/>
          <w:lang w:val="en-US"/>
        </w:rPr>
        <w:t>) :</w:t>
      </w:r>
      <w:proofErr w:type="gramEnd"/>
      <w:r>
        <w:rPr>
          <w:rFonts w:ascii="Times New Roman" w:hAnsi="Times New Roman"/>
          <w:sz w:val="24"/>
          <w:lang w:val="en-US"/>
        </w:rPr>
        <w:t>164</w:t>
      </w:r>
    </w:p>
    <w:p w14:paraId="571C46EB" w14:textId="77777777" w:rsidR="008F27D4" w:rsidRDefault="008F27D4" w:rsidP="00130B8E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14:paraId="5A6FD0AF" w14:textId="4CF3A97E" w:rsidR="00130B8E" w:rsidRDefault="00130B8E" w:rsidP="00130B8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اِنَّ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فِىۡ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خَلۡقِ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السَّمٰوٰتِ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وَالۡاَرۡضِ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وَاخۡتِلَافِ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الَّيۡلِ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وَالنَّهَارِ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وَالۡفُلۡكِ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الَّتِىۡ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تَجۡرِىۡ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فِى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الۡبَحۡرِ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بِمَا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يَنۡفَعُ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النَّاسَ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وَمَآ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اَنۡزَلَ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اللّٰهُ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مِنَ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السَّمَآءِ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مِنۡ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مَّآءٍ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فَاَحۡيَا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بِهِ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الۡاَرۡضَ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بَعۡدَ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مَوۡتِهَا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وَبَثَّ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فِيۡهَا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مِنۡ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کُلِّ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دَآ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بَّةٍ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وَّتَصۡرِيۡفِ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الرِّيٰحِ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وَالسَّحَابِ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الۡمُسَخَّرِ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بَيۡنَ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السَّمَآءِ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وَالۡاَرۡضِ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لَاٰيٰتٍ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لِّقَوۡمٍ</w:t>
      </w:r>
      <w:proofErr w:type="spellEnd"/>
      <w:r w:rsidRPr="00BB2706">
        <w:rPr>
          <w:rFonts w:ascii="Times New Roman" w:hAnsi="Times New Roman" w:cs="Times New Roman"/>
          <w:sz w:val="32"/>
          <w:szCs w:val="28"/>
          <w:lang w:val="en-US"/>
        </w:rPr>
        <w:t> </w:t>
      </w:r>
      <w:proofErr w:type="spellStart"/>
      <w:r w:rsidRPr="00BB2706">
        <w:rPr>
          <w:rFonts w:ascii="Times New Roman" w:hAnsi="Times New Roman" w:cs="Times New Roman"/>
          <w:sz w:val="32"/>
          <w:szCs w:val="28"/>
          <w:lang w:val="en-US"/>
        </w:rPr>
        <w:t>يَّعۡقِلُوۡن</w:t>
      </w:r>
      <w:proofErr w:type="spellEnd"/>
    </w:p>
    <w:p w14:paraId="48EF236F" w14:textId="77777777" w:rsidR="00BB2706" w:rsidRDefault="00BB2706" w:rsidP="00130B8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en-US"/>
        </w:rPr>
      </w:pPr>
    </w:p>
    <w:p w14:paraId="409CFD05" w14:textId="4B9029E3" w:rsidR="00BB2706" w:rsidRPr="00BB2706" w:rsidRDefault="00BB2706" w:rsidP="00BB270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Artinya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>: “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Sesungguhnya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penciptaan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langit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bumi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pergantian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malam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siang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kapal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berlayar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laut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muatan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) yang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bermanfaat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bagi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manusia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apa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diturunkan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Allah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langit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berupa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air,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lalu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itu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dihidupkan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-Nya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bumi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setelah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mati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kering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),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lastRenderedPageBreak/>
        <w:t>Dia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tebarkan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dalamnya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bermacam-macam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binatang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perkisaran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angin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awan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dikendalikan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antara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langit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bumi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>, (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semua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itu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sungguh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merupakan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tanda-tanda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kebesaran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Allah)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bagi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orang-orang yang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mengerti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>.” (</w:t>
      </w:r>
      <w:proofErr w:type="spellStart"/>
      <w:proofErr w:type="gramStart"/>
      <w:r w:rsidRPr="00BB2706">
        <w:rPr>
          <w:rFonts w:ascii="Times New Roman" w:hAnsi="Times New Roman" w:cs="Times New Roman"/>
          <w:sz w:val="24"/>
          <w:lang w:val="en-US"/>
        </w:rPr>
        <w:t>terjemahan</w:t>
      </w:r>
      <w:proofErr w:type="spellEnd"/>
      <w:proofErr w:type="gramEnd"/>
      <w:r w:rsidRPr="00BB270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B2706">
        <w:rPr>
          <w:rFonts w:ascii="Times New Roman" w:hAnsi="Times New Roman" w:cs="Times New Roman"/>
          <w:sz w:val="24"/>
          <w:lang w:val="en-US"/>
        </w:rPr>
        <w:t>Departemen</w:t>
      </w:r>
      <w:proofErr w:type="spellEnd"/>
      <w:r w:rsidRPr="00BB2706">
        <w:rPr>
          <w:rFonts w:ascii="Times New Roman" w:hAnsi="Times New Roman" w:cs="Times New Roman"/>
          <w:sz w:val="24"/>
          <w:lang w:val="en-US"/>
        </w:rPr>
        <w:t xml:space="preserve"> Agama RI, 2019).</w:t>
      </w:r>
    </w:p>
    <w:sectPr w:rsidR="00BB2706" w:rsidRPr="00BB2706" w:rsidSect="00B4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96286"/>
    <w:multiLevelType w:val="hybridMultilevel"/>
    <w:tmpl w:val="2BB8A33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E21E1"/>
    <w:multiLevelType w:val="hybridMultilevel"/>
    <w:tmpl w:val="C450CD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E6AD9"/>
    <w:multiLevelType w:val="hybridMultilevel"/>
    <w:tmpl w:val="7FDEC802"/>
    <w:lvl w:ilvl="0" w:tplc="EA4267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8E"/>
    <w:rsid w:val="00130B8E"/>
    <w:rsid w:val="005953A6"/>
    <w:rsid w:val="00623B9C"/>
    <w:rsid w:val="00631ED8"/>
    <w:rsid w:val="008F27D4"/>
    <w:rsid w:val="00B461B0"/>
    <w:rsid w:val="00BA0895"/>
    <w:rsid w:val="00B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24A2"/>
  <w15:chartTrackingRefBased/>
  <w15:docId w15:val="{ED8525D8-154D-44BB-B5F5-3AD51381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Putri Oktaviani</dc:creator>
  <cp:keywords/>
  <dc:description/>
  <cp:lastModifiedBy>SITI NURJANAH</cp:lastModifiedBy>
  <cp:revision>2</cp:revision>
  <dcterms:created xsi:type="dcterms:W3CDTF">2023-09-19T13:17:00Z</dcterms:created>
  <dcterms:modified xsi:type="dcterms:W3CDTF">2023-09-19T13:17:00Z</dcterms:modified>
</cp:coreProperties>
</file>