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8543" w14:textId="108453E7" w:rsidR="00D82A06" w:rsidRPr="00C73272" w:rsidRDefault="00C73272" w:rsidP="00C73272">
      <w:pPr>
        <w:spacing w:line="276" w:lineRule="auto"/>
        <w:jc w:val="both"/>
        <w:rPr>
          <w:rFonts w:ascii="Times New Roman" w:hAnsi="Times New Roman" w:cs="Times New Roman"/>
          <w:b/>
          <w:bCs/>
          <w:sz w:val="24"/>
          <w:szCs w:val="24"/>
        </w:rPr>
      </w:pPr>
      <w:r w:rsidRPr="00C73272">
        <w:rPr>
          <w:rFonts w:ascii="Times New Roman" w:hAnsi="Times New Roman" w:cs="Times New Roman"/>
          <w:b/>
          <w:bCs/>
          <w:sz w:val="24"/>
          <w:szCs w:val="24"/>
        </w:rPr>
        <w:t>Penerapan fluida dinamis dalam kehidupan sehari-hari</w:t>
      </w:r>
    </w:p>
    <w:p w14:paraId="645EA21A"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1. Sayap Pesawat Terbang</w:t>
      </w:r>
    </w:p>
    <w:p w14:paraId="1D7D9D8F"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Contoh fluida dinamis, misalnya, terdapat pada sayap pesawat terbang. Sayap pesawat dapat terbang karena adanya gaya angkat ke atas. Namun, karena adanya aliran fluida di sayap pesawat terbang yang memenuhi hukum Bernoulli, gaya angkat pesawat menjadi terpengaruh.</w:t>
      </w:r>
    </w:p>
    <w:p w14:paraId="77122FD1"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2. Pipa Pitot</w:t>
      </w:r>
    </w:p>
    <w:p w14:paraId="0FC15FF6"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 xml:space="preserve">Pipa pitot digunakan untuk mengukur </w:t>
      </w:r>
      <w:hyperlink r:id="rId4" w:history="1">
        <w:r w:rsidRPr="00C73272">
          <w:rPr>
            <w:rFonts w:ascii="Times New Roman" w:eastAsia="Times New Roman" w:hAnsi="Times New Roman" w:cs="Times New Roman"/>
            <w:kern w:val="0"/>
            <w:sz w:val="24"/>
            <w:szCs w:val="24"/>
            <w:u w:val="single"/>
            <w:lang w:eastAsia="en-ID"/>
            <w14:ligatures w14:val="none"/>
          </w:rPr>
          <w:t>kecepatan</w:t>
        </w:r>
      </w:hyperlink>
      <w:r w:rsidRPr="00C73272">
        <w:rPr>
          <w:rFonts w:ascii="Times New Roman" w:eastAsia="Times New Roman" w:hAnsi="Times New Roman" w:cs="Times New Roman"/>
          <w:kern w:val="0"/>
          <w:sz w:val="24"/>
          <w:szCs w:val="24"/>
          <w:lang w:eastAsia="en-ID"/>
          <w14:ligatures w14:val="none"/>
        </w:rPr>
        <w:t xml:space="preserve"> fluida atau gas. Caranya, dengan melihat ketinggian cairan dalam pipa pitot.</w:t>
      </w:r>
    </w:p>
    <w:p w14:paraId="4BED1FB6"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4. Bak Air yang Bocor</w:t>
      </w:r>
    </w:p>
    <w:p w14:paraId="62E6722A" w14:textId="77777777" w:rsidR="00C73272" w:rsidRPr="00C73272" w:rsidRDefault="00C73272" w:rsidP="00C73272">
      <w:pPr>
        <w:shd w:val="clear" w:color="auto" w:fill="FFFFFF"/>
        <w:spacing w:line="276" w:lineRule="auto"/>
        <w:jc w:val="both"/>
        <w:rPr>
          <w:rFonts w:ascii="Times New Roman" w:eastAsia="Times New Roman" w:hAnsi="Times New Roman" w:cs="Times New Roman"/>
          <w:kern w:val="0"/>
          <w:sz w:val="24"/>
          <w:szCs w:val="24"/>
          <w:lang w:eastAsia="en-ID"/>
          <w14:ligatures w14:val="none"/>
        </w:rPr>
      </w:pPr>
      <w:r w:rsidRPr="00C73272">
        <w:rPr>
          <w:rFonts w:ascii="Times New Roman" w:eastAsia="Times New Roman" w:hAnsi="Times New Roman" w:cs="Times New Roman"/>
          <w:kern w:val="0"/>
          <w:sz w:val="24"/>
          <w:szCs w:val="24"/>
          <w:lang w:eastAsia="en-ID"/>
          <w14:ligatures w14:val="none"/>
        </w:rPr>
        <w:t>Bak yang bocor memiliki fluida dinamis, yaitu fluida yang keluar dari lubang kebocoran bak tersebut.</w:t>
      </w:r>
    </w:p>
    <w:p w14:paraId="17C94901" w14:textId="77777777" w:rsidR="00C73272" w:rsidRPr="00C73272" w:rsidRDefault="00C73272" w:rsidP="00C73272">
      <w:pPr>
        <w:spacing w:line="276" w:lineRule="auto"/>
        <w:jc w:val="both"/>
        <w:rPr>
          <w:rFonts w:ascii="Times New Roman" w:hAnsi="Times New Roman" w:cs="Times New Roman"/>
          <w:sz w:val="24"/>
          <w:szCs w:val="24"/>
        </w:rPr>
      </w:pPr>
    </w:p>
    <w:p w14:paraId="2368180B" w14:textId="7C3ADD6C" w:rsidR="00C73272" w:rsidRPr="00C73272" w:rsidRDefault="00C73272" w:rsidP="00C73272">
      <w:pPr>
        <w:spacing w:line="276" w:lineRule="auto"/>
        <w:jc w:val="both"/>
        <w:rPr>
          <w:rFonts w:ascii="Times New Roman" w:hAnsi="Times New Roman" w:cs="Times New Roman"/>
          <w:b/>
          <w:bCs/>
          <w:sz w:val="24"/>
          <w:szCs w:val="24"/>
        </w:rPr>
      </w:pPr>
      <w:r w:rsidRPr="00C73272">
        <w:rPr>
          <w:rFonts w:ascii="Times New Roman" w:hAnsi="Times New Roman" w:cs="Times New Roman"/>
          <w:b/>
          <w:bCs/>
          <w:sz w:val="24"/>
          <w:szCs w:val="24"/>
        </w:rPr>
        <w:t>Kaitannya Fluida Dinamis dengan agama</w:t>
      </w:r>
    </w:p>
    <w:p w14:paraId="56B00D9B" w14:textId="0F82F646" w:rsidR="00C73272" w:rsidRDefault="00C73272" w:rsidP="00C73272">
      <w:pPr>
        <w:spacing w:line="276" w:lineRule="auto"/>
        <w:jc w:val="both"/>
        <w:rPr>
          <w:rFonts w:ascii="Times New Roman" w:hAnsi="Times New Roman" w:cs="Times New Roman"/>
          <w:sz w:val="24"/>
          <w:szCs w:val="24"/>
        </w:rPr>
      </w:pPr>
      <w:r w:rsidRPr="00C73272">
        <w:rPr>
          <w:rFonts w:ascii="Times New Roman" w:hAnsi="Times New Roman" w:cs="Times New Roman"/>
          <w:sz w:val="24"/>
          <w:szCs w:val="24"/>
        </w:rPr>
        <w:t>Allah SWT berfirman dalam Al-Qur’an surat Al Mulk ayat 19 yang berkaitan dengan konsep fluida dinamis yang berbunyi “mereka Tidaklah memperhatikan burung-burung yang mengembangkan dan mengatupkan sayapnya di atas mereka? Tidak ada yang menahannya (di udara) selain Yang Maha Pengasih. Sungguh, Dia Maha Melihat segala sesuatu (Q.S Al-Mulk :19).</w:t>
      </w:r>
    </w:p>
    <w:p w14:paraId="2A128975" w14:textId="3B06D0BF" w:rsidR="00C73272" w:rsidRPr="00C73272" w:rsidRDefault="00C73272" w:rsidP="00C73272">
      <w:pPr>
        <w:spacing w:line="276" w:lineRule="auto"/>
        <w:jc w:val="both"/>
        <w:rPr>
          <w:rFonts w:ascii="Times New Roman" w:hAnsi="Times New Roman" w:cs="Times New Roman"/>
          <w:sz w:val="24"/>
          <w:szCs w:val="24"/>
        </w:rPr>
      </w:pPr>
      <w:r w:rsidRPr="00C73272">
        <w:rPr>
          <w:rFonts w:ascii="Times New Roman" w:hAnsi="Times New Roman" w:cs="Times New Roman"/>
          <w:sz w:val="24"/>
          <w:szCs w:val="24"/>
        </w:rPr>
        <w:t xml:space="preserve">Selain itu dalam Al Qur’an surat As-Saba </w:t>
      </w:r>
      <w:r w:rsidRPr="00C73272">
        <w:rPr>
          <w:rFonts w:ascii="Times New Roman" w:hAnsi="Times New Roman" w:cs="Times New Roman"/>
          <w:sz w:val="24"/>
          <w:szCs w:val="24"/>
        </w:rPr>
        <w:t>yang</w:t>
      </w:r>
      <w:r w:rsidRPr="00C73272">
        <w:rPr>
          <w:rFonts w:ascii="Times New Roman" w:hAnsi="Times New Roman" w:cs="Times New Roman"/>
          <w:sz w:val="24"/>
          <w:szCs w:val="24"/>
        </w:rPr>
        <w:t xml:space="preserve"> berbunyi </w:t>
      </w:r>
      <w:r w:rsidRPr="00C73272">
        <w:rPr>
          <w:rFonts w:ascii="Times New Roman" w:hAnsi="Times New Roman" w:cs="Times New Roman"/>
          <w:sz w:val="24"/>
          <w:szCs w:val="24"/>
        </w:rPr>
        <w:t>“</w:t>
      </w:r>
      <w:r w:rsidRPr="00C73272">
        <w:rPr>
          <w:rFonts w:ascii="Times New Roman" w:hAnsi="Times New Roman" w:cs="Times New Roman"/>
          <w:sz w:val="24"/>
          <w:szCs w:val="24"/>
        </w:rPr>
        <w:t>Dan Kami (tundukkan) angin bagi Sulaiman, yang perjalanannya pada waktu pagi sama dengan perjalanan sebulan dan perjalanannya pada waktu sore sama dengan perjalanan sebulan (pula) dan Kami alirkan cairan tembaga baginya</w:t>
      </w:r>
      <w:r w:rsidRPr="00C73272">
        <w:rPr>
          <w:rFonts w:ascii="Times New Roman" w:hAnsi="Times New Roman" w:cs="Times New Roman"/>
          <w:sz w:val="24"/>
          <w:szCs w:val="24"/>
        </w:rPr>
        <w:t xml:space="preserve">. Dan </w:t>
      </w:r>
      <w:r w:rsidRPr="00C73272">
        <w:rPr>
          <w:rFonts w:ascii="Times New Roman" w:hAnsi="Times New Roman" w:cs="Times New Roman"/>
          <w:sz w:val="24"/>
          <w:szCs w:val="24"/>
        </w:rPr>
        <w:t xml:space="preserve">Sebagian dari jin ada yang bekerja di hadapannya (di bawah kekuasaannya) dengan izin Tuhannya. Dan siapa yang menyimpang diantara mereka dari perintah Kami, Kami rasakan azab neraka yang apinya menyala-nyala (Q.S. As-Saba:12). Ternyata konsep fisika tentang penerbangan burung sudah ada dalam Al Qur’an sejak 1400 tahun yang lalu. </w:t>
      </w:r>
    </w:p>
    <w:sectPr w:rsidR="00C73272" w:rsidRPr="00C73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72"/>
    <w:rsid w:val="00C73272"/>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ABBE"/>
  <w15:chartTrackingRefBased/>
  <w15:docId w15:val="{163F3E27-06D5-49BF-A868-6F63905C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ebstyledtext-sc-1ed9ao-0">
    <w:name w:val="textweb__styledtext-sc-1ed9ao-0"/>
    <w:basedOn w:val="DefaultParagraphFont"/>
    <w:rsid w:val="00C73272"/>
  </w:style>
  <w:style w:type="character" w:styleId="Hyperlink">
    <w:name w:val="Hyperlink"/>
    <w:basedOn w:val="DefaultParagraphFont"/>
    <w:uiPriority w:val="99"/>
    <w:semiHidden/>
    <w:unhideWhenUsed/>
    <w:rsid w:val="00C73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4457">
      <w:bodyDiv w:val="1"/>
      <w:marLeft w:val="0"/>
      <w:marRight w:val="0"/>
      <w:marTop w:val="0"/>
      <w:marBottom w:val="0"/>
      <w:divBdr>
        <w:top w:val="none" w:sz="0" w:space="0" w:color="auto"/>
        <w:left w:val="none" w:sz="0" w:space="0" w:color="auto"/>
        <w:bottom w:val="none" w:sz="0" w:space="0" w:color="auto"/>
        <w:right w:val="none" w:sz="0" w:space="0" w:color="auto"/>
      </w:divBdr>
      <w:divsChild>
        <w:div w:id="1144930157">
          <w:marLeft w:val="0"/>
          <w:marRight w:val="0"/>
          <w:marTop w:val="0"/>
          <w:marBottom w:val="0"/>
          <w:divBdr>
            <w:top w:val="none" w:sz="0" w:space="0" w:color="auto"/>
            <w:left w:val="none" w:sz="0" w:space="0" w:color="auto"/>
            <w:bottom w:val="none" w:sz="0" w:space="0" w:color="auto"/>
            <w:right w:val="none" w:sz="0" w:space="0" w:color="auto"/>
          </w:divBdr>
          <w:divsChild>
            <w:div w:id="1735471246">
              <w:marLeft w:val="0"/>
              <w:marRight w:val="0"/>
              <w:marTop w:val="225"/>
              <w:marBottom w:val="225"/>
              <w:divBdr>
                <w:top w:val="none" w:sz="0" w:space="0" w:color="auto"/>
                <w:left w:val="none" w:sz="0" w:space="0" w:color="auto"/>
                <w:bottom w:val="none" w:sz="0" w:space="0" w:color="auto"/>
                <w:right w:val="none" w:sz="0" w:space="0" w:color="auto"/>
              </w:divBdr>
              <w:divsChild>
                <w:div w:id="5501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2866">
          <w:marLeft w:val="0"/>
          <w:marRight w:val="0"/>
          <w:marTop w:val="0"/>
          <w:marBottom w:val="0"/>
          <w:divBdr>
            <w:top w:val="none" w:sz="0" w:space="0" w:color="auto"/>
            <w:left w:val="none" w:sz="0" w:space="0" w:color="auto"/>
            <w:bottom w:val="none" w:sz="0" w:space="0" w:color="auto"/>
            <w:right w:val="none" w:sz="0" w:space="0" w:color="auto"/>
          </w:divBdr>
          <w:divsChild>
            <w:div w:id="1624770823">
              <w:marLeft w:val="0"/>
              <w:marRight w:val="0"/>
              <w:marTop w:val="225"/>
              <w:marBottom w:val="225"/>
              <w:divBdr>
                <w:top w:val="none" w:sz="0" w:space="0" w:color="auto"/>
                <w:left w:val="none" w:sz="0" w:space="0" w:color="auto"/>
                <w:bottom w:val="none" w:sz="0" w:space="0" w:color="auto"/>
                <w:right w:val="none" w:sz="0" w:space="0" w:color="auto"/>
              </w:divBdr>
              <w:divsChild>
                <w:div w:id="12119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9323">
      <w:bodyDiv w:val="1"/>
      <w:marLeft w:val="0"/>
      <w:marRight w:val="0"/>
      <w:marTop w:val="0"/>
      <w:marBottom w:val="0"/>
      <w:divBdr>
        <w:top w:val="none" w:sz="0" w:space="0" w:color="auto"/>
        <w:left w:val="none" w:sz="0" w:space="0" w:color="auto"/>
        <w:bottom w:val="none" w:sz="0" w:space="0" w:color="auto"/>
        <w:right w:val="none" w:sz="0" w:space="0" w:color="auto"/>
      </w:divBdr>
      <w:divsChild>
        <w:div w:id="1726636550">
          <w:marLeft w:val="0"/>
          <w:marRight w:val="0"/>
          <w:marTop w:val="0"/>
          <w:marBottom w:val="0"/>
          <w:divBdr>
            <w:top w:val="none" w:sz="0" w:space="0" w:color="auto"/>
            <w:left w:val="none" w:sz="0" w:space="0" w:color="auto"/>
            <w:bottom w:val="none" w:sz="0" w:space="0" w:color="auto"/>
            <w:right w:val="none" w:sz="0" w:space="0" w:color="auto"/>
          </w:divBdr>
          <w:divsChild>
            <w:div w:id="1000280648">
              <w:marLeft w:val="0"/>
              <w:marRight w:val="0"/>
              <w:marTop w:val="225"/>
              <w:marBottom w:val="225"/>
              <w:divBdr>
                <w:top w:val="none" w:sz="0" w:space="0" w:color="auto"/>
                <w:left w:val="none" w:sz="0" w:space="0" w:color="auto"/>
                <w:bottom w:val="none" w:sz="0" w:space="0" w:color="auto"/>
                <w:right w:val="none" w:sz="0" w:space="0" w:color="auto"/>
              </w:divBdr>
              <w:divsChild>
                <w:div w:id="1084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6800">
          <w:marLeft w:val="0"/>
          <w:marRight w:val="0"/>
          <w:marTop w:val="0"/>
          <w:marBottom w:val="0"/>
          <w:divBdr>
            <w:top w:val="none" w:sz="0" w:space="0" w:color="auto"/>
            <w:left w:val="none" w:sz="0" w:space="0" w:color="auto"/>
            <w:bottom w:val="none" w:sz="0" w:space="0" w:color="auto"/>
            <w:right w:val="none" w:sz="0" w:space="0" w:color="auto"/>
          </w:divBdr>
          <w:divsChild>
            <w:div w:id="240650490">
              <w:marLeft w:val="0"/>
              <w:marRight w:val="0"/>
              <w:marTop w:val="225"/>
              <w:marBottom w:val="225"/>
              <w:divBdr>
                <w:top w:val="none" w:sz="0" w:space="0" w:color="auto"/>
                <w:left w:val="none" w:sz="0" w:space="0" w:color="auto"/>
                <w:bottom w:val="none" w:sz="0" w:space="0" w:color="auto"/>
                <w:right w:val="none" w:sz="0" w:space="0" w:color="auto"/>
              </w:divBdr>
              <w:divsChild>
                <w:div w:id="362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5362">
          <w:marLeft w:val="0"/>
          <w:marRight w:val="0"/>
          <w:marTop w:val="0"/>
          <w:marBottom w:val="0"/>
          <w:divBdr>
            <w:top w:val="none" w:sz="0" w:space="0" w:color="auto"/>
            <w:left w:val="none" w:sz="0" w:space="0" w:color="auto"/>
            <w:bottom w:val="none" w:sz="0" w:space="0" w:color="auto"/>
            <w:right w:val="none" w:sz="0" w:space="0" w:color="auto"/>
          </w:divBdr>
          <w:divsChild>
            <w:div w:id="1317109145">
              <w:marLeft w:val="0"/>
              <w:marRight w:val="0"/>
              <w:marTop w:val="225"/>
              <w:marBottom w:val="225"/>
              <w:divBdr>
                <w:top w:val="none" w:sz="0" w:space="0" w:color="auto"/>
                <w:left w:val="none" w:sz="0" w:space="0" w:color="auto"/>
                <w:bottom w:val="none" w:sz="0" w:space="0" w:color="auto"/>
                <w:right w:val="none" w:sz="0" w:space="0" w:color="auto"/>
              </w:divBdr>
              <w:divsChild>
                <w:div w:id="1670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7588">
          <w:marLeft w:val="0"/>
          <w:marRight w:val="0"/>
          <w:marTop w:val="0"/>
          <w:marBottom w:val="0"/>
          <w:divBdr>
            <w:top w:val="none" w:sz="0" w:space="0" w:color="auto"/>
            <w:left w:val="none" w:sz="0" w:space="0" w:color="auto"/>
            <w:bottom w:val="none" w:sz="0" w:space="0" w:color="auto"/>
            <w:right w:val="none" w:sz="0" w:space="0" w:color="auto"/>
          </w:divBdr>
          <w:divsChild>
            <w:div w:id="1128549783">
              <w:marLeft w:val="0"/>
              <w:marRight w:val="0"/>
              <w:marTop w:val="225"/>
              <w:marBottom w:val="225"/>
              <w:divBdr>
                <w:top w:val="none" w:sz="0" w:space="0" w:color="auto"/>
                <w:left w:val="none" w:sz="0" w:space="0" w:color="auto"/>
                <w:bottom w:val="none" w:sz="0" w:space="0" w:color="auto"/>
                <w:right w:val="none" w:sz="0" w:space="0" w:color="auto"/>
              </w:divBdr>
              <w:divsChild>
                <w:div w:id="6359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mparan.com/topic/kecep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2023-09-03T13:42:00Z</dcterms:created>
  <dcterms:modified xsi:type="dcterms:W3CDTF">2023-09-03T13:52:00Z</dcterms:modified>
</cp:coreProperties>
</file>