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Teori kinetik gas adalah suatu konsep dalam ilmu fisika yang menjelaskan perilaku partikel-partikel gas dalam hal gerakan dan energi kinetiknya. Konsep ini tidak memiliki hubungan langsung dengan agama Islam, namun dapat diterapkan dalam berbagai aspek kehidupan sehari-hari tanpa pertentangan dengan ajaran agama.</w:t>
      </w:r>
    </w:p>
    <w:p>
      <w:pPr>
        <w:pStyle w:val="style0"/>
        <w:rPr/>
      </w:pPr>
      <w:r>
        <w:rPr>
          <w:lang w:val="en-US"/>
        </w:rPr>
        <w:t>Penerapan teori kinetik gas dalam kehidupan sehari-hari mencakup:</w:t>
      </w:r>
    </w:p>
    <w:p>
      <w:pPr>
        <w:pStyle w:val="style0"/>
        <w:rPr/>
      </w:pPr>
      <w:r>
        <w:rPr>
          <w:lang w:val="en-US"/>
        </w:rPr>
        <w:t>1. Pemanasan Rumah dan Pendinginan: Teori gas kinetik digunakan dalam perancangan sistem pemanas dan pendingin rumah. Ketika partikel-partikel gas di udara dipanaskan, mereka menjadi lebih aktif dan bergerak lebih cepat, sehingga suhu ruangan meningkat. Sebaliknya, ketika transmisi gas, partikel-partikelnya bergerak lebih lambat, menyebabkan penurunan suhu. Ini adalah prinsip dasar di balik sistem pemanas dan pendingin yang digunakan dalam rumah-rumah dan bangunan.</w:t>
      </w:r>
    </w:p>
    <w:p>
      <w:pPr>
        <w:pStyle w:val="style0"/>
        <w:rPr/>
      </w:pPr>
      <w:r>
        <w:rPr>
          <w:lang w:val="en-US"/>
        </w:rPr>
        <w:t>2. Mengisi Ban Kendaraan: Ketika Anda mengisi ban kendaraan dengan udara, Anda sebenarnya mengisi ruang kosong di dalam ban dengan molekul-molekul gas. Tekanan gas dalam ban mempengaruhi kinerja ban dan penggunaan bahan bakar kendaraan.</w:t>
      </w:r>
    </w:p>
    <w:p>
      <w:pPr>
        <w:pStyle w:val="style0"/>
        <w:rPr/>
      </w:pPr>
      <w:r>
        <w:rPr>
          <w:lang w:val="en-US"/>
        </w:rPr>
        <w:t>3. Perilaku Gas di Dalam Benda-Benda Sehari-hari: Konsep teori kinetik gas digunakan untuk menjelaskan fenomena sehari-hari seperti terbentuknya kabut, penguapan, dan kondensasi. Misalnya, ketika udara menguap, molekul udara menjadi lebih aktif dan bergerak lebih cepat menjadi gas.</w:t>
      </w:r>
    </w:p>
    <w:p>
      <w:pPr>
        <w:pStyle w:val="style0"/>
        <w:rPr/>
      </w:pPr>
      <w:r>
        <w:rPr>
          <w:lang w:val="en-US"/>
        </w:rPr>
        <w:t>Sementara teori gas kinetik tidak memiliki hubungan langsung dengan agama Islam, dalam Islam, terdapat penghargaan terhadap pengetahuan dan ilmu pengetahuan. Agama Islam mendorong umatnya untuk belajar dan memahami alam semesta sebagai tanda kebesaran Allah SWT. Oleh karena itu, kajian ilmu fisika dan konsep seperti teori kinetik gas tidak bertentangan dengan ajaran Islam, melainkan dapat dilihat sebagai cara untuk memahami lebih dalam ciptaan Allah dalam aspek-aspek alam semesta.</w:t>
      </w:r>
    </w:p>
    <w:p>
      <w:pPr>
        <w:pStyle w:val="style0"/>
        <w:rPr/>
      </w:pPr>
    </w:p>
    <w:p>
      <w:pPr>
        <w:pStyle w:val="style0"/>
        <w:rPr/>
      </w:pPr>
      <w:r>
        <w:rPr>
          <w:lang w:val="en-US"/>
        </w:rPr>
        <w:t>Jadi, meskipun tidak ada kaitan langsung antara teori kinetik gas dan agama Islam, penggunaan dan pemahaman konsep tersebut dalam kehidupan sehari-hari sesuai dengan semangat ilmu pengetahuan yang dianjurkan dalam Islam.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279</Words>
  <Characters>1799</Characters>
  <Application>WPS Office</Application>
  <Paragraphs>8</Paragraphs>
  <CharactersWithSpaces>2071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2023-11-30T04:07:42Z</dcterms:created>
  <dc:creator>RMX2101</dc:creator>
  <lastModifiedBy>RMX2101</lastModifiedBy>
  <dcterms:modified xsi:type="dcterms:W3CDTF">2023-11-30T04:08:54Z</dcterms:modified>
</coreProperties>
</file>

<file path=docProps/custom.xml><?xml version="1.0" encoding="utf-8"?>
<Properties xmlns="http://schemas.openxmlformats.org/officeDocument/2006/custom-properties" xmlns:vt="http://schemas.openxmlformats.org/officeDocument/2006/docPropsVTypes"/>
</file>