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610F9B06" w:rsidR="0046755E" w:rsidRDefault="0046755E" w:rsidP="0046755E">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Elaboration</w:t>
      </w:r>
      <w:proofErr w:type="spellEnd"/>
      <w:r>
        <w:rPr>
          <w:rFonts w:ascii="Times New Roman" w:hAnsi="Times New Roman" w:cs="Times New Roman"/>
          <w:b/>
          <w:bCs/>
          <w:sz w:val="24"/>
          <w:szCs w:val="24"/>
        </w:rPr>
        <w:t xml:space="preserve"> KD 3</w:t>
      </w:r>
      <w:r w:rsidR="00865254">
        <w:rPr>
          <w:rFonts w:ascii="Times New Roman" w:hAnsi="Times New Roman" w:cs="Times New Roman"/>
          <w:b/>
          <w:bCs/>
          <w:sz w:val="24"/>
          <w:szCs w:val="24"/>
        </w:rPr>
        <w:t>.</w:t>
      </w:r>
      <w:r w:rsidR="002A0C52">
        <w:rPr>
          <w:rFonts w:ascii="Times New Roman" w:hAnsi="Times New Roman" w:cs="Times New Roman"/>
          <w:b/>
          <w:bCs/>
          <w:sz w:val="24"/>
          <w:szCs w:val="24"/>
        </w:rPr>
        <w:t>10</w:t>
      </w:r>
      <w:r w:rsidR="0013755D">
        <w:rPr>
          <w:rFonts w:ascii="Times New Roman" w:hAnsi="Times New Roman" w:cs="Times New Roman"/>
          <w:b/>
          <w:bCs/>
          <w:sz w:val="24"/>
          <w:szCs w:val="24"/>
        </w:rPr>
        <w:t xml:space="preserve"> Gelombang </w:t>
      </w:r>
      <w:r w:rsidR="002A0C52">
        <w:rPr>
          <w:rFonts w:ascii="Times New Roman" w:hAnsi="Times New Roman" w:cs="Times New Roman"/>
          <w:b/>
          <w:bCs/>
          <w:sz w:val="24"/>
          <w:szCs w:val="24"/>
        </w:rPr>
        <w:t>Bunyi dan Cahaya</w:t>
      </w:r>
    </w:p>
    <w:p w14:paraId="20D5D5BD" w14:textId="7A1930ED" w:rsidR="009D7997" w:rsidRPr="00326C53"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EF155D">
        <w:rPr>
          <w:rFonts w:ascii="Times New Roman" w:hAnsi="Times New Roman" w:cs="Times New Roman"/>
          <w:b/>
          <w:bCs/>
          <w:sz w:val="24"/>
          <w:szCs w:val="24"/>
        </w:rPr>
        <w:t xml:space="preserve">Gelombang </w:t>
      </w:r>
      <w:r w:rsidR="00072556">
        <w:rPr>
          <w:rFonts w:ascii="Times New Roman" w:hAnsi="Times New Roman" w:cs="Times New Roman"/>
          <w:b/>
          <w:bCs/>
          <w:sz w:val="24"/>
          <w:szCs w:val="24"/>
        </w:rPr>
        <w:t xml:space="preserve">Bunyi dan Cahaya </w:t>
      </w:r>
      <w:r>
        <w:rPr>
          <w:rFonts w:ascii="Times New Roman" w:hAnsi="Times New Roman" w:cs="Times New Roman"/>
          <w:b/>
          <w:bCs/>
          <w:sz w:val="24"/>
          <w:szCs w:val="24"/>
        </w:rPr>
        <w:t>dalam kehidupan sehari-hari</w:t>
      </w:r>
    </w:p>
    <w:p w14:paraId="4FE84627" w14:textId="53F500A7" w:rsidR="00072556" w:rsidRDefault="00072556" w:rsidP="00262EBF">
      <w:pPr>
        <w:spacing w:line="360" w:lineRule="auto"/>
        <w:jc w:val="both"/>
        <w:rPr>
          <w:rFonts w:ascii="Times New Roman" w:hAnsi="Times New Roman" w:cs="Times New Roman"/>
          <w:sz w:val="24"/>
          <w:szCs w:val="24"/>
        </w:rPr>
      </w:pPr>
      <w:r>
        <w:rPr>
          <w:rFonts w:ascii="Times New Roman" w:hAnsi="Times New Roman" w:cs="Times New Roman"/>
          <w:sz w:val="24"/>
          <w:szCs w:val="24"/>
        </w:rPr>
        <w:t>Penerapan konsep gelombang bunyi dan cahaya dalam kehidupan sehari-hari sangat luas. Beberapa contoh termasuk:</w:t>
      </w:r>
    </w:p>
    <w:p w14:paraId="2A7BDC76" w14:textId="74BDEDCF" w:rsidR="00072556" w:rsidRPr="00776D55"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Komunikasi: Gelombang bunyi digunakan dalam telepon, radio, dan komunikasi suara lainnya. Gelombang cahaya digunakan dalam teknologi komunikasi optik, seperti serat optik untuk mentransmisikan data dalam bentuk sinyal cahaya.</w:t>
      </w:r>
    </w:p>
    <w:p w14:paraId="6A861EAE" w14:textId="06D90516" w:rsidR="00072556" w:rsidRPr="00776D55"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Penglihatan: Mata manusia menerima gelombang cahaya untuk melihat lingkungan sekitarnya. Teknologi seperti kamera, televisi, dan layar komputer juga bergantung pada pemahaman tentang gelombang cahaya.</w:t>
      </w:r>
    </w:p>
    <w:p w14:paraId="4A4FDA53" w14:textId="5CA3DE26" w:rsidR="00072556" w:rsidRPr="00776D55"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 xml:space="preserve">Pemrosesan Data: Dalam teknologi komputer, gelombang elektronik digunakan untuk mengirimkan informasi dalam bentuk kode biner. Layar komputer dan monitor juga beroperasi dengan prinsip cahaya yang dihasilkan oleh </w:t>
      </w:r>
      <w:proofErr w:type="spellStart"/>
      <w:r w:rsidRPr="00072556">
        <w:rPr>
          <w:rFonts w:ascii="Times New Roman" w:hAnsi="Times New Roman" w:cs="Times New Roman"/>
          <w:sz w:val="24"/>
          <w:szCs w:val="24"/>
        </w:rPr>
        <w:t>piksel</w:t>
      </w:r>
      <w:proofErr w:type="spellEnd"/>
      <w:r w:rsidRPr="00072556">
        <w:rPr>
          <w:rFonts w:ascii="Times New Roman" w:hAnsi="Times New Roman" w:cs="Times New Roman"/>
          <w:sz w:val="24"/>
          <w:szCs w:val="24"/>
        </w:rPr>
        <w:t>.</w:t>
      </w:r>
    </w:p>
    <w:p w14:paraId="25C2DD9F" w14:textId="28682E87" w:rsidR="00072556" w:rsidRPr="00776D55"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Kedokteran: Dalam bidang kedokteran, pemindaian seperti MRI (Resonansi Magnetik) menggunakan gelombang bunyi dan gelombang radio untuk menghasilkan gambar organ dalam tubuh.</w:t>
      </w:r>
    </w:p>
    <w:p w14:paraId="4C8463B1" w14:textId="721BEBD2" w:rsidR="00072556" w:rsidRPr="00776D55"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 xml:space="preserve">Industri Musik: Gelombang bunyi digunakan dalam pemrosesan audio, rekaman, dan perangkat audio konsumen seperti </w:t>
      </w:r>
      <w:proofErr w:type="spellStart"/>
      <w:r w:rsidRPr="00072556">
        <w:rPr>
          <w:rFonts w:ascii="Times New Roman" w:hAnsi="Times New Roman" w:cs="Times New Roman"/>
          <w:sz w:val="24"/>
          <w:szCs w:val="24"/>
        </w:rPr>
        <w:t>speaker</w:t>
      </w:r>
      <w:proofErr w:type="spellEnd"/>
      <w:r w:rsidRPr="00072556">
        <w:rPr>
          <w:rFonts w:ascii="Times New Roman" w:hAnsi="Times New Roman" w:cs="Times New Roman"/>
          <w:sz w:val="24"/>
          <w:szCs w:val="24"/>
        </w:rPr>
        <w:t xml:space="preserve"> dan </w:t>
      </w:r>
      <w:proofErr w:type="spellStart"/>
      <w:r w:rsidRPr="00072556">
        <w:rPr>
          <w:rFonts w:ascii="Times New Roman" w:hAnsi="Times New Roman" w:cs="Times New Roman"/>
          <w:sz w:val="24"/>
          <w:szCs w:val="24"/>
        </w:rPr>
        <w:t>headphone</w:t>
      </w:r>
      <w:proofErr w:type="spellEnd"/>
      <w:r w:rsidRPr="00072556">
        <w:rPr>
          <w:rFonts w:ascii="Times New Roman" w:hAnsi="Times New Roman" w:cs="Times New Roman"/>
          <w:sz w:val="24"/>
          <w:szCs w:val="24"/>
        </w:rPr>
        <w:t>.</w:t>
      </w:r>
    </w:p>
    <w:p w14:paraId="7C86AA52" w14:textId="0B53D7C8" w:rsidR="00072556" w:rsidRPr="00776D55"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Transportasi: Gelombang suara digunakan dalam peralatan navigasi, seperti sonar untuk menentukan kedalaman laut. Penerangan di kendaraan menggunakan gelombang cahaya, seperti lampu kendaraan.</w:t>
      </w:r>
    </w:p>
    <w:p w14:paraId="380088DA" w14:textId="3AC16413" w:rsidR="00072556" w:rsidRPr="002C59F0"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 xml:space="preserve">Pengendalian Jarak Jauh: </w:t>
      </w:r>
      <w:proofErr w:type="spellStart"/>
      <w:r w:rsidRPr="00072556">
        <w:rPr>
          <w:rFonts w:ascii="Times New Roman" w:hAnsi="Times New Roman" w:cs="Times New Roman"/>
          <w:sz w:val="24"/>
          <w:szCs w:val="24"/>
        </w:rPr>
        <w:t>Remote</w:t>
      </w:r>
      <w:proofErr w:type="spellEnd"/>
      <w:r w:rsidRPr="00072556">
        <w:rPr>
          <w:rFonts w:ascii="Times New Roman" w:hAnsi="Times New Roman" w:cs="Times New Roman"/>
          <w:sz w:val="24"/>
          <w:szCs w:val="24"/>
        </w:rPr>
        <w:t xml:space="preserve"> </w:t>
      </w:r>
      <w:proofErr w:type="spellStart"/>
      <w:r w:rsidRPr="00072556">
        <w:rPr>
          <w:rFonts w:ascii="Times New Roman" w:hAnsi="Times New Roman" w:cs="Times New Roman"/>
          <w:sz w:val="24"/>
          <w:szCs w:val="24"/>
        </w:rPr>
        <w:t>control</w:t>
      </w:r>
      <w:proofErr w:type="spellEnd"/>
      <w:r w:rsidRPr="00072556">
        <w:rPr>
          <w:rFonts w:ascii="Times New Roman" w:hAnsi="Times New Roman" w:cs="Times New Roman"/>
          <w:sz w:val="24"/>
          <w:szCs w:val="24"/>
        </w:rPr>
        <w:t xml:space="preserve"> TV, peralatan rumah tangga, dan kendaraan menggunakan gelombang inframerah atau radio untuk berkomunikasi dengan perangkat yang dikendalikan.</w:t>
      </w:r>
    </w:p>
    <w:p w14:paraId="12A0D301" w14:textId="095BC97B" w:rsidR="00072556" w:rsidRPr="008907E1"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Kesenian dan Hiburan: Di dunia hiburan, gelombang cahaya digunakan dalam konser, pertunjukan laser, dan efek khusus dalam film.</w:t>
      </w:r>
    </w:p>
    <w:p w14:paraId="2F50A763" w14:textId="05E9FA6E" w:rsidR="00072556" w:rsidRPr="008907E1" w:rsidRDefault="00072556" w:rsidP="00262EBF">
      <w:pPr>
        <w:pStyle w:val="DaftarParagraf"/>
        <w:numPr>
          <w:ilvl w:val="0"/>
          <w:numId w:val="8"/>
        </w:numPr>
        <w:spacing w:line="360" w:lineRule="auto"/>
        <w:jc w:val="both"/>
        <w:rPr>
          <w:rFonts w:ascii="Times New Roman" w:hAnsi="Times New Roman" w:cs="Times New Roman"/>
          <w:sz w:val="24"/>
          <w:szCs w:val="24"/>
        </w:rPr>
      </w:pPr>
      <w:r w:rsidRPr="00072556">
        <w:rPr>
          <w:rFonts w:ascii="Times New Roman" w:hAnsi="Times New Roman" w:cs="Times New Roman"/>
          <w:sz w:val="24"/>
          <w:szCs w:val="24"/>
        </w:rPr>
        <w:t>Energi Matahari: Panel surya memanfaatkan gelombang cahaya dari matahari untuk menghasilkan listrik.</w:t>
      </w:r>
    </w:p>
    <w:p w14:paraId="360F302D" w14:textId="67321274" w:rsidR="009D7997" w:rsidRPr="00696DCA" w:rsidRDefault="00326C53" w:rsidP="00634C6F">
      <w:pPr>
        <w:spacing w:line="360" w:lineRule="auto"/>
        <w:jc w:val="both"/>
        <w:rPr>
          <w:rFonts w:ascii="Times New Roman" w:hAnsi="Times New Roman" w:cs="Times New Roman"/>
          <w:b/>
          <w:bCs/>
          <w:sz w:val="24"/>
          <w:szCs w:val="24"/>
        </w:rPr>
      </w:pPr>
      <w:r w:rsidRPr="00696DCA">
        <w:rPr>
          <w:rFonts w:ascii="Times New Roman" w:hAnsi="Times New Roman" w:cs="Times New Roman"/>
          <w:b/>
          <w:bCs/>
          <w:sz w:val="24"/>
          <w:szCs w:val="24"/>
        </w:rPr>
        <w:t>Kaitan</w:t>
      </w:r>
      <w:r w:rsidR="009D7997" w:rsidRPr="00696DCA">
        <w:rPr>
          <w:rFonts w:ascii="Times New Roman" w:hAnsi="Times New Roman" w:cs="Times New Roman"/>
          <w:b/>
          <w:bCs/>
          <w:sz w:val="24"/>
          <w:szCs w:val="24"/>
        </w:rPr>
        <w:t xml:space="preserve"> </w:t>
      </w:r>
      <w:r w:rsidR="00EF155D">
        <w:rPr>
          <w:rFonts w:ascii="Times New Roman" w:hAnsi="Times New Roman" w:cs="Times New Roman"/>
          <w:b/>
          <w:bCs/>
          <w:sz w:val="24"/>
          <w:szCs w:val="24"/>
        </w:rPr>
        <w:t xml:space="preserve">gelombang </w:t>
      </w:r>
      <w:r w:rsidR="00984406">
        <w:rPr>
          <w:rFonts w:ascii="Times New Roman" w:hAnsi="Times New Roman" w:cs="Times New Roman"/>
          <w:b/>
          <w:bCs/>
          <w:sz w:val="24"/>
          <w:szCs w:val="24"/>
        </w:rPr>
        <w:t xml:space="preserve">bunyi dan cahaya </w:t>
      </w:r>
      <w:r w:rsidR="00696DCA" w:rsidRPr="00696DCA">
        <w:rPr>
          <w:rFonts w:ascii="Times New Roman" w:hAnsi="Times New Roman" w:cs="Times New Roman"/>
          <w:b/>
          <w:bCs/>
          <w:sz w:val="24"/>
          <w:szCs w:val="24"/>
        </w:rPr>
        <w:t>dengan</w:t>
      </w:r>
      <w:r w:rsidR="009D7997" w:rsidRPr="00696DCA">
        <w:rPr>
          <w:rFonts w:ascii="Times New Roman" w:hAnsi="Times New Roman" w:cs="Times New Roman"/>
          <w:b/>
          <w:bCs/>
          <w:sz w:val="24"/>
          <w:szCs w:val="24"/>
        </w:rPr>
        <w:t xml:space="preserve"> agama</w:t>
      </w:r>
    </w:p>
    <w:p w14:paraId="51BEBEFD" w14:textId="480B9871" w:rsidR="00E231B1" w:rsidRDefault="00E231B1" w:rsidP="009763A8">
      <w:pPr>
        <w:spacing w:line="360" w:lineRule="auto"/>
        <w:jc w:val="both"/>
        <w:rPr>
          <w:rFonts w:ascii="Times New Roman" w:hAnsi="Times New Roman" w:cs="Times New Roman"/>
          <w:sz w:val="24"/>
          <w:szCs w:val="24"/>
        </w:rPr>
      </w:pPr>
      <w:r>
        <w:rPr>
          <w:rFonts w:ascii="Times New Roman" w:hAnsi="Times New Roman" w:cs="Times New Roman"/>
          <w:sz w:val="24"/>
          <w:szCs w:val="24"/>
        </w:rPr>
        <w:t>Konsep gelombang bunyi dan cahaya tidak memiliki kaitan langsung dengan agama, tetapi mereka dapat digunakan sebagai ilustrasi atau analogi dalam konteks agama untuk membantu dalam pemahaman atau pengajaran. Beberapa cara di mana konsep ini dapat dikaitkan dengan agama adalah sebagai berikut:</w:t>
      </w:r>
    </w:p>
    <w:p w14:paraId="47EC0F84" w14:textId="089ED395" w:rsidR="00E231B1" w:rsidRPr="00AD1054" w:rsidRDefault="00E231B1" w:rsidP="009763A8">
      <w:pPr>
        <w:pStyle w:val="DaftarParagraf"/>
        <w:numPr>
          <w:ilvl w:val="0"/>
          <w:numId w:val="9"/>
        </w:numPr>
        <w:spacing w:line="360" w:lineRule="auto"/>
        <w:jc w:val="both"/>
        <w:rPr>
          <w:rFonts w:ascii="Times New Roman" w:hAnsi="Times New Roman" w:cs="Times New Roman"/>
          <w:sz w:val="24"/>
          <w:szCs w:val="24"/>
        </w:rPr>
      </w:pPr>
      <w:r w:rsidRPr="00E231B1">
        <w:rPr>
          <w:rFonts w:ascii="Times New Roman" w:hAnsi="Times New Roman" w:cs="Times New Roman"/>
          <w:sz w:val="24"/>
          <w:szCs w:val="24"/>
        </w:rPr>
        <w:lastRenderedPageBreak/>
        <w:t>Metafora dalam Pengajaran Agama: Gelombang bunyi atau cahaya dapat digunakan sebagai metafora untuk menjelaskan konsep spiritual atau konsep agama kepada orang yang lebih mudah dipahami. Misalnya, cahaya sering digunakan sebagai simbol pengetahuan atau pencerahan dalam banyak tradisi agama.</w:t>
      </w:r>
    </w:p>
    <w:p w14:paraId="3F02F9A9" w14:textId="330829D6" w:rsidR="00E231B1" w:rsidRPr="009609A3" w:rsidRDefault="00E231B1" w:rsidP="009763A8">
      <w:pPr>
        <w:pStyle w:val="DaftarParagraf"/>
        <w:numPr>
          <w:ilvl w:val="0"/>
          <w:numId w:val="9"/>
        </w:numPr>
        <w:spacing w:line="360" w:lineRule="auto"/>
        <w:jc w:val="both"/>
        <w:rPr>
          <w:rFonts w:ascii="Times New Roman" w:hAnsi="Times New Roman" w:cs="Times New Roman"/>
          <w:sz w:val="24"/>
          <w:szCs w:val="24"/>
        </w:rPr>
      </w:pPr>
      <w:r w:rsidRPr="00E231B1">
        <w:rPr>
          <w:rFonts w:ascii="Times New Roman" w:hAnsi="Times New Roman" w:cs="Times New Roman"/>
          <w:sz w:val="24"/>
          <w:szCs w:val="24"/>
        </w:rPr>
        <w:t>Seni dan Arsitektur dalam Tempat Ibadah: Desain tempat ibadah sering kali mencerminkan konsep cahaya dan suara. Pemilihan pencahayaan atau suara yang benar dapat menciptakan suasana yang mendalam dan mempengaruhi pengalaman ibadah.</w:t>
      </w:r>
    </w:p>
    <w:p w14:paraId="122C07BC" w14:textId="5EE4E9C2" w:rsidR="00E231B1" w:rsidRPr="00127117" w:rsidRDefault="00E231B1" w:rsidP="009763A8">
      <w:pPr>
        <w:pStyle w:val="DaftarParagraf"/>
        <w:numPr>
          <w:ilvl w:val="0"/>
          <w:numId w:val="9"/>
        </w:numPr>
        <w:spacing w:line="360" w:lineRule="auto"/>
        <w:jc w:val="both"/>
        <w:rPr>
          <w:rFonts w:ascii="Times New Roman" w:hAnsi="Times New Roman" w:cs="Times New Roman"/>
          <w:sz w:val="24"/>
          <w:szCs w:val="24"/>
        </w:rPr>
      </w:pPr>
      <w:r w:rsidRPr="00E231B1">
        <w:rPr>
          <w:rFonts w:ascii="Times New Roman" w:hAnsi="Times New Roman" w:cs="Times New Roman"/>
          <w:sz w:val="24"/>
          <w:szCs w:val="24"/>
        </w:rPr>
        <w:t>Kosmologi dan Pemahaman Alam Semesta: Beberapa konsep agama memiliki perspektif tentang alam semesta dan penciptaan. Dalam beberapa kasus, analogi tentang cahaya dan gelombang dapat digunakan untuk menjelaskan konsep penciptaan dan alam semesta dalam pandangan agama.</w:t>
      </w:r>
    </w:p>
    <w:p w14:paraId="56F81299" w14:textId="329E84D4" w:rsidR="00634C6F" w:rsidRPr="00302356" w:rsidRDefault="00302356" w:rsidP="009763A8">
      <w:pPr>
        <w:pStyle w:val="Daftar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E231B1" w:rsidRPr="00E231B1">
        <w:rPr>
          <w:rFonts w:ascii="Times New Roman" w:hAnsi="Times New Roman" w:cs="Times New Roman"/>
          <w:sz w:val="24"/>
          <w:szCs w:val="24"/>
        </w:rPr>
        <w:t>usik dan Ritual Agama: Suara dan musik adalah bagian integral dari banyak ritual agama. Gelombang bunyi digunakan dalam musik untuk menciptakan suasana yang mendalam selama upacara keagamaan.</w:t>
      </w:r>
    </w:p>
    <w:sectPr w:rsidR="00634C6F" w:rsidRPr="00302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02"/>
    <w:multiLevelType w:val="hybridMultilevel"/>
    <w:tmpl w:val="E8A0DF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C5D7903"/>
    <w:multiLevelType w:val="hybridMultilevel"/>
    <w:tmpl w:val="03BA6588"/>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1C037F0"/>
    <w:multiLevelType w:val="hybridMultilevel"/>
    <w:tmpl w:val="990CD4E4"/>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67C133F"/>
    <w:multiLevelType w:val="hybridMultilevel"/>
    <w:tmpl w:val="42FE71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98D45BF"/>
    <w:multiLevelType w:val="hybridMultilevel"/>
    <w:tmpl w:val="D250E92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2FB152A1"/>
    <w:multiLevelType w:val="hybridMultilevel"/>
    <w:tmpl w:val="ADBED05A"/>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7D7AC9"/>
    <w:multiLevelType w:val="hybridMultilevel"/>
    <w:tmpl w:val="690A09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6D470D66"/>
    <w:multiLevelType w:val="hybridMultilevel"/>
    <w:tmpl w:val="D1A66902"/>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1509518137">
    <w:abstractNumId w:val="6"/>
  </w:num>
  <w:num w:numId="2" w16cid:durableId="1456947003">
    <w:abstractNumId w:val="0"/>
  </w:num>
  <w:num w:numId="3" w16cid:durableId="1692803411">
    <w:abstractNumId w:val="4"/>
  </w:num>
  <w:num w:numId="4" w16cid:durableId="530075057">
    <w:abstractNumId w:val="7"/>
  </w:num>
  <w:num w:numId="5" w16cid:durableId="1053890369">
    <w:abstractNumId w:val="2"/>
  </w:num>
  <w:num w:numId="6" w16cid:durableId="1052652819">
    <w:abstractNumId w:val="8"/>
  </w:num>
  <w:num w:numId="7" w16cid:durableId="631836607">
    <w:abstractNumId w:val="5"/>
  </w:num>
  <w:num w:numId="8" w16cid:durableId="2090534979">
    <w:abstractNumId w:val="3"/>
  </w:num>
  <w:num w:numId="9" w16cid:durableId="103981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013A85"/>
    <w:rsid w:val="00072556"/>
    <w:rsid w:val="00127117"/>
    <w:rsid w:val="0013755D"/>
    <w:rsid w:val="00174E6C"/>
    <w:rsid w:val="001B3B03"/>
    <w:rsid w:val="001E7B85"/>
    <w:rsid w:val="00200E67"/>
    <w:rsid w:val="00240900"/>
    <w:rsid w:val="00243750"/>
    <w:rsid w:val="002455A2"/>
    <w:rsid w:val="00251B00"/>
    <w:rsid w:val="00262EBF"/>
    <w:rsid w:val="002A0C52"/>
    <w:rsid w:val="002C0299"/>
    <w:rsid w:val="002C59F0"/>
    <w:rsid w:val="00300AB6"/>
    <w:rsid w:val="00302356"/>
    <w:rsid w:val="0031709E"/>
    <w:rsid w:val="00326C53"/>
    <w:rsid w:val="00331D7F"/>
    <w:rsid w:val="003A5FB8"/>
    <w:rsid w:val="00445F22"/>
    <w:rsid w:val="0046755E"/>
    <w:rsid w:val="004C36FD"/>
    <w:rsid w:val="004F251A"/>
    <w:rsid w:val="004F746E"/>
    <w:rsid w:val="00565BBC"/>
    <w:rsid w:val="005E637D"/>
    <w:rsid w:val="006205FB"/>
    <w:rsid w:val="006306B2"/>
    <w:rsid w:val="00634C6F"/>
    <w:rsid w:val="0065085E"/>
    <w:rsid w:val="00696DCA"/>
    <w:rsid w:val="006A2561"/>
    <w:rsid w:val="006C0E57"/>
    <w:rsid w:val="006E17F1"/>
    <w:rsid w:val="0071073B"/>
    <w:rsid w:val="00734C70"/>
    <w:rsid w:val="00776D55"/>
    <w:rsid w:val="008637FD"/>
    <w:rsid w:val="00865254"/>
    <w:rsid w:val="0087547A"/>
    <w:rsid w:val="008907E1"/>
    <w:rsid w:val="008B71A8"/>
    <w:rsid w:val="00942C8E"/>
    <w:rsid w:val="00943835"/>
    <w:rsid w:val="009609A3"/>
    <w:rsid w:val="009763A8"/>
    <w:rsid w:val="00984406"/>
    <w:rsid w:val="009D7997"/>
    <w:rsid w:val="009D7DBF"/>
    <w:rsid w:val="00A3385D"/>
    <w:rsid w:val="00AC0E35"/>
    <w:rsid w:val="00AD1054"/>
    <w:rsid w:val="00BC73FA"/>
    <w:rsid w:val="00BE6E22"/>
    <w:rsid w:val="00C1734F"/>
    <w:rsid w:val="00D56A96"/>
    <w:rsid w:val="00DF14F4"/>
    <w:rsid w:val="00E231B1"/>
    <w:rsid w:val="00ED04CD"/>
    <w:rsid w:val="00ED3D2C"/>
    <w:rsid w:val="00EF155D"/>
    <w:rsid w:val="00F97D73"/>
    <w:rsid w:val="00FC08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2023-10-26T00:42:00Z</dcterms:created>
  <dcterms:modified xsi:type="dcterms:W3CDTF">2023-10-26T00:42:00Z</dcterms:modified>
</cp:coreProperties>
</file>