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42C41" w14:textId="18F5A3E0" w:rsidR="0046755E" w:rsidRDefault="0046755E" w:rsidP="0046755E">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Elaboration</w:t>
      </w:r>
      <w:proofErr w:type="spellEnd"/>
      <w:r>
        <w:rPr>
          <w:rFonts w:ascii="Times New Roman" w:hAnsi="Times New Roman" w:cs="Times New Roman"/>
          <w:b/>
          <w:bCs/>
          <w:sz w:val="24"/>
          <w:szCs w:val="24"/>
        </w:rPr>
        <w:t xml:space="preserve"> KD 3</w:t>
      </w:r>
      <w:r w:rsidR="00865254">
        <w:rPr>
          <w:rFonts w:ascii="Times New Roman" w:hAnsi="Times New Roman" w:cs="Times New Roman"/>
          <w:b/>
          <w:bCs/>
          <w:sz w:val="24"/>
          <w:szCs w:val="24"/>
        </w:rPr>
        <w:t>.</w:t>
      </w:r>
      <w:r w:rsidR="00D34A4A">
        <w:rPr>
          <w:rFonts w:ascii="Times New Roman" w:hAnsi="Times New Roman" w:cs="Times New Roman"/>
          <w:b/>
          <w:bCs/>
          <w:sz w:val="24"/>
          <w:szCs w:val="24"/>
        </w:rPr>
        <w:t>1</w:t>
      </w:r>
      <w:r w:rsidR="006F210C">
        <w:rPr>
          <w:rFonts w:ascii="Times New Roman" w:hAnsi="Times New Roman" w:cs="Times New Roman"/>
          <w:b/>
          <w:bCs/>
          <w:sz w:val="24"/>
          <w:szCs w:val="24"/>
        </w:rPr>
        <w:t>2 Pemanasan Global</w:t>
      </w:r>
    </w:p>
    <w:p w14:paraId="20D5D5BD" w14:textId="24F21428" w:rsidR="009D7997" w:rsidRPr="00326C53" w:rsidRDefault="008637FD" w:rsidP="00634C6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Penerapan konsep </w:t>
      </w:r>
      <w:r w:rsidR="006F210C">
        <w:rPr>
          <w:rFonts w:ascii="Times New Roman" w:hAnsi="Times New Roman" w:cs="Times New Roman"/>
          <w:b/>
          <w:bCs/>
          <w:sz w:val="24"/>
          <w:szCs w:val="24"/>
        </w:rPr>
        <w:t xml:space="preserve">Pemanasan Global </w:t>
      </w:r>
      <w:r>
        <w:rPr>
          <w:rFonts w:ascii="Times New Roman" w:hAnsi="Times New Roman" w:cs="Times New Roman"/>
          <w:b/>
          <w:bCs/>
          <w:sz w:val="24"/>
          <w:szCs w:val="24"/>
        </w:rPr>
        <w:t>dalam kehidupan sehari-hari</w:t>
      </w:r>
    </w:p>
    <w:p w14:paraId="4209BF5A" w14:textId="65667E27" w:rsidR="00186A91" w:rsidRDefault="00186A91" w:rsidP="00001FA5">
      <w:pPr>
        <w:spacing w:line="360" w:lineRule="auto"/>
        <w:jc w:val="both"/>
        <w:rPr>
          <w:rFonts w:ascii="Times New Roman" w:hAnsi="Times New Roman" w:cs="Times New Roman"/>
          <w:sz w:val="24"/>
          <w:szCs w:val="24"/>
        </w:rPr>
      </w:pPr>
      <w:r>
        <w:rPr>
          <w:rFonts w:ascii="Times New Roman" w:hAnsi="Times New Roman" w:cs="Times New Roman"/>
          <w:sz w:val="24"/>
          <w:szCs w:val="24"/>
        </w:rPr>
        <w:t>Penerapan konsep materi pemanasan global dalam kehidupan sehari-hari dapat dilakukan melalui berbagai cara, antara lain:</w:t>
      </w:r>
    </w:p>
    <w:p w14:paraId="6A0C43D6" w14:textId="7CBF30FD" w:rsidR="00186A91" w:rsidRPr="00186A91" w:rsidRDefault="00186A91" w:rsidP="00001FA5">
      <w:pPr>
        <w:pStyle w:val="DaftarParagraf"/>
        <w:numPr>
          <w:ilvl w:val="0"/>
          <w:numId w:val="10"/>
        </w:numPr>
        <w:spacing w:line="360" w:lineRule="auto"/>
        <w:jc w:val="both"/>
        <w:rPr>
          <w:rFonts w:ascii="Times New Roman" w:hAnsi="Times New Roman" w:cs="Times New Roman"/>
          <w:sz w:val="24"/>
          <w:szCs w:val="24"/>
        </w:rPr>
      </w:pPr>
      <w:r w:rsidRPr="00186A91">
        <w:rPr>
          <w:rFonts w:ascii="Times New Roman" w:hAnsi="Times New Roman" w:cs="Times New Roman"/>
          <w:sz w:val="24"/>
          <w:szCs w:val="24"/>
        </w:rPr>
        <w:t>Mengurangi konsumsi energi: Menghemat energi listrik dengan mematikan peralatan listrik yang tidak digunakan, menggunakan lampu LED yang lebih efisien, menggunakan peralatan elektronik dengan tingkat efisiensi yang tinggi, dan menggunakan alat-alat hemat energi seperti air panas dengan pompa panas.</w:t>
      </w:r>
    </w:p>
    <w:p w14:paraId="747693E6" w14:textId="5E71DBEA" w:rsidR="00186A91" w:rsidRPr="00186A91" w:rsidRDefault="00186A91" w:rsidP="00001FA5">
      <w:pPr>
        <w:pStyle w:val="DaftarParagraf"/>
        <w:numPr>
          <w:ilvl w:val="0"/>
          <w:numId w:val="10"/>
        </w:numPr>
        <w:spacing w:line="360" w:lineRule="auto"/>
        <w:jc w:val="both"/>
        <w:rPr>
          <w:rFonts w:ascii="Times New Roman" w:hAnsi="Times New Roman" w:cs="Times New Roman"/>
          <w:sz w:val="24"/>
          <w:szCs w:val="24"/>
        </w:rPr>
      </w:pPr>
      <w:r w:rsidRPr="00186A91">
        <w:rPr>
          <w:rFonts w:ascii="Times New Roman" w:hAnsi="Times New Roman" w:cs="Times New Roman"/>
          <w:sz w:val="24"/>
          <w:szCs w:val="24"/>
        </w:rPr>
        <w:t>Menggunakan transportasi yang ramah lingkungan: Beralih dari kendaraan bermotor yang menggunakan bahan bakar fosil ke transportasi publik seperti bus atau kereta api, atau menggunakan sepeda atau berjalan kaki untuk perjalanan pendek.</w:t>
      </w:r>
    </w:p>
    <w:p w14:paraId="304DC33E" w14:textId="5EDB5388" w:rsidR="00186A91" w:rsidRPr="00186A91" w:rsidRDefault="00186A91" w:rsidP="00001FA5">
      <w:pPr>
        <w:pStyle w:val="DaftarParagraf"/>
        <w:numPr>
          <w:ilvl w:val="0"/>
          <w:numId w:val="10"/>
        </w:numPr>
        <w:spacing w:line="360" w:lineRule="auto"/>
        <w:jc w:val="both"/>
        <w:rPr>
          <w:rFonts w:ascii="Times New Roman" w:hAnsi="Times New Roman" w:cs="Times New Roman"/>
          <w:sz w:val="24"/>
          <w:szCs w:val="24"/>
        </w:rPr>
      </w:pPr>
      <w:r w:rsidRPr="00186A91">
        <w:rPr>
          <w:rFonts w:ascii="Times New Roman" w:hAnsi="Times New Roman" w:cs="Times New Roman"/>
          <w:sz w:val="24"/>
          <w:szCs w:val="24"/>
        </w:rPr>
        <w:t>Mengurangi penggunaan plastik sekali pakai: Mengurangi konsumsi plastik sekali pakai, seperti kantong plastik, botol air minum plastik, dan sedotan plastik. Dapat digunakan tas belanja kain, botol minum berulang, dan sedotan logam atau bambu.</w:t>
      </w:r>
    </w:p>
    <w:p w14:paraId="0AE27A3C" w14:textId="493A5CF3" w:rsidR="00186A91" w:rsidRPr="00186A91" w:rsidRDefault="00186A91" w:rsidP="00001FA5">
      <w:pPr>
        <w:pStyle w:val="DaftarParagraf"/>
        <w:numPr>
          <w:ilvl w:val="0"/>
          <w:numId w:val="10"/>
        </w:numPr>
        <w:spacing w:line="360" w:lineRule="auto"/>
        <w:jc w:val="both"/>
        <w:rPr>
          <w:rFonts w:ascii="Times New Roman" w:hAnsi="Times New Roman" w:cs="Times New Roman"/>
          <w:sz w:val="24"/>
          <w:szCs w:val="24"/>
        </w:rPr>
      </w:pPr>
      <w:r w:rsidRPr="00186A91">
        <w:rPr>
          <w:rFonts w:ascii="Times New Roman" w:hAnsi="Times New Roman" w:cs="Times New Roman"/>
          <w:sz w:val="24"/>
          <w:szCs w:val="24"/>
        </w:rPr>
        <w:t>Pemilihan produk ramah lingkungan: Memilih produk-produk yang mengurangi emisi gas rumah kaca dalam proses produksi dan penggunaannya. Misalnya, memilih mobil hibrida atau listrik, memilih peralatan elektronik dengan tingkat efisiensi energi yang tinggi, dan membeli produk-produk organik.</w:t>
      </w:r>
    </w:p>
    <w:p w14:paraId="6E539AEC" w14:textId="655446DE" w:rsidR="00186A91" w:rsidRPr="00186A91" w:rsidRDefault="00186A91" w:rsidP="00001FA5">
      <w:pPr>
        <w:pStyle w:val="DaftarParagraf"/>
        <w:numPr>
          <w:ilvl w:val="0"/>
          <w:numId w:val="10"/>
        </w:numPr>
        <w:spacing w:line="360" w:lineRule="auto"/>
        <w:jc w:val="both"/>
        <w:rPr>
          <w:rFonts w:ascii="Times New Roman" w:hAnsi="Times New Roman" w:cs="Times New Roman"/>
          <w:sz w:val="24"/>
          <w:szCs w:val="24"/>
        </w:rPr>
      </w:pPr>
      <w:r w:rsidRPr="00186A91">
        <w:rPr>
          <w:rFonts w:ascii="Times New Roman" w:hAnsi="Times New Roman" w:cs="Times New Roman"/>
          <w:sz w:val="24"/>
          <w:szCs w:val="24"/>
        </w:rPr>
        <w:t>Menggunakan sumber energi terbarukan: Menggunakan listrik dari sumber energi terbarukan, seperti panel surya atau turbin angin. Hal ini dapat dilakukan dengan memasang panel surya di atap rumah atau membeli listrik dari penyedia yang menggunakan energi terbarukan.</w:t>
      </w:r>
    </w:p>
    <w:p w14:paraId="63C78B52" w14:textId="47640217" w:rsidR="00186A91" w:rsidRPr="00186A91" w:rsidRDefault="00186A91" w:rsidP="00186A91">
      <w:pPr>
        <w:pStyle w:val="DaftarParagraf"/>
        <w:numPr>
          <w:ilvl w:val="0"/>
          <w:numId w:val="10"/>
        </w:numPr>
        <w:spacing w:line="360" w:lineRule="auto"/>
        <w:jc w:val="both"/>
        <w:rPr>
          <w:rFonts w:ascii="Times New Roman" w:hAnsi="Times New Roman" w:cs="Times New Roman"/>
          <w:sz w:val="24"/>
          <w:szCs w:val="24"/>
        </w:rPr>
      </w:pPr>
      <w:r w:rsidRPr="00186A91">
        <w:rPr>
          <w:rFonts w:ascii="Times New Roman" w:hAnsi="Times New Roman" w:cs="Times New Roman"/>
          <w:sz w:val="24"/>
          <w:szCs w:val="24"/>
        </w:rPr>
        <w:t xml:space="preserve">Mengurangi pembakaran sampah: Mengurangi pembakaran sampah yang menyebabkan pelepasan gas rumah kaca dan polusi udara. Memilah sampah secara benar dan mendaur ulang bahan yang dapat </w:t>
      </w:r>
      <w:r w:rsidR="00B925B4">
        <w:rPr>
          <w:rFonts w:ascii="Times New Roman" w:hAnsi="Times New Roman" w:cs="Times New Roman"/>
          <w:sz w:val="24"/>
          <w:szCs w:val="24"/>
        </w:rPr>
        <w:t xml:space="preserve">diperbarui. </w:t>
      </w:r>
    </w:p>
    <w:p w14:paraId="0F2250E0" w14:textId="176C9913" w:rsidR="00186A91" w:rsidRPr="00186A91" w:rsidRDefault="00186A91" w:rsidP="00001FA5">
      <w:pPr>
        <w:pStyle w:val="DaftarParagraf"/>
        <w:numPr>
          <w:ilvl w:val="0"/>
          <w:numId w:val="10"/>
        </w:numPr>
        <w:spacing w:line="360" w:lineRule="auto"/>
        <w:jc w:val="both"/>
        <w:rPr>
          <w:rFonts w:ascii="Times New Roman" w:hAnsi="Times New Roman" w:cs="Times New Roman"/>
          <w:sz w:val="24"/>
          <w:szCs w:val="24"/>
        </w:rPr>
      </w:pPr>
      <w:r w:rsidRPr="00186A91">
        <w:rPr>
          <w:rFonts w:ascii="Times New Roman" w:hAnsi="Times New Roman" w:cs="Times New Roman"/>
          <w:sz w:val="24"/>
          <w:szCs w:val="24"/>
        </w:rPr>
        <w:t>Penghijauan: Melakukan kegiatan penghijauan seperti menanam pohon dan menjaga kelestarian hutan. Pohon dapat menyerap karbon dioksida dari udara dan mengurangi efek pemanasan global.</w:t>
      </w:r>
    </w:p>
    <w:p w14:paraId="483C3584" w14:textId="64F13094" w:rsidR="00186A91" w:rsidRPr="00001FA5" w:rsidRDefault="00186A91" w:rsidP="00001FA5">
      <w:pPr>
        <w:spacing w:line="360" w:lineRule="auto"/>
        <w:jc w:val="both"/>
        <w:rPr>
          <w:rFonts w:ascii="Times New Roman" w:hAnsi="Times New Roman" w:cs="Times New Roman"/>
          <w:sz w:val="24"/>
          <w:szCs w:val="24"/>
        </w:rPr>
      </w:pPr>
      <w:r>
        <w:rPr>
          <w:rFonts w:ascii="Times New Roman" w:hAnsi="Times New Roman" w:cs="Times New Roman"/>
          <w:sz w:val="24"/>
          <w:szCs w:val="24"/>
        </w:rPr>
        <w:t>Penerapan konsep materi pemanasan global dalam kehidupan sehari-hari penting untuk mengurangi dampak negatif pemanasan global dan menjaga keberlanjutan lingkungan hidup. Semua individu dapat berperan dalam melaksanakan tindakan-tindakan tersebut untuk menjaga keseimbangan alam serta memberikan manfaat pada generasi mendatang.</w:t>
      </w:r>
    </w:p>
    <w:p w14:paraId="360F302D" w14:textId="59CC833C" w:rsidR="009D7997" w:rsidRPr="00696DCA" w:rsidRDefault="00326C53" w:rsidP="00634C6F">
      <w:pPr>
        <w:spacing w:line="360" w:lineRule="auto"/>
        <w:jc w:val="both"/>
        <w:rPr>
          <w:rFonts w:ascii="Times New Roman" w:hAnsi="Times New Roman" w:cs="Times New Roman"/>
          <w:b/>
          <w:bCs/>
          <w:sz w:val="24"/>
          <w:szCs w:val="24"/>
        </w:rPr>
      </w:pPr>
      <w:r w:rsidRPr="00696DCA">
        <w:rPr>
          <w:rFonts w:ascii="Times New Roman" w:hAnsi="Times New Roman" w:cs="Times New Roman"/>
          <w:b/>
          <w:bCs/>
          <w:sz w:val="24"/>
          <w:szCs w:val="24"/>
        </w:rPr>
        <w:t>Kaitan</w:t>
      </w:r>
      <w:r w:rsidR="009D7997" w:rsidRPr="00696DCA">
        <w:rPr>
          <w:rFonts w:ascii="Times New Roman" w:hAnsi="Times New Roman" w:cs="Times New Roman"/>
          <w:b/>
          <w:bCs/>
          <w:sz w:val="24"/>
          <w:szCs w:val="24"/>
        </w:rPr>
        <w:t xml:space="preserve"> </w:t>
      </w:r>
      <w:r w:rsidR="006F210C">
        <w:rPr>
          <w:rFonts w:ascii="Times New Roman" w:hAnsi="Times New Roman" w:cs="Times New Roman"/>
          <w:b/>
          <w:bCs/>
          <w:sz w:val="24"/>
          <w:szCs w:val="24"/>
        </w:rPr>
        <w:t>pemanasan global</w:t>
      </w:r>
      <w:r w:rsidR="00515618">
        <w:rPr>
          <w:rFonts w:ascii="Times New Roman" w:hAnsi="Times New Roman" w:cs="Times New Roman"/>
          <w:b/>
          <w:bCs/>
          <w:sz w:val="24"/>
          <w:szCs w:val="24"/>
        </w:rPr>
        <w:t xml:space="preserve"> </w:t>
      </w:r>
      <w:r w:rsidR="00696DCA" w:rsidRPr="00696DCA">
        <w:rPr>
          <w:rFonts w:ascii="Times New Roman" w:hAnsi="Times New Roman" w:cs="Times New Roman"/>
          <w:b/>
          <w:bCs/>
          <w:sz w:val="24"/>
          <w:szCs w:val="24"/>
        </w:rPr>
        <w:t>dengan</w:t>
      </w:r>
      <w:r w:rsidR="009D7997" w:rsidRPr="00696DCA">
        <w:rPr>
          <w:rFonts w:ascii="Times New Roman" w:hAnsi="Times New Roman" w:cs="Times New Roman"/>
          <w:b/>
          <w:bCs/>
          <w:sz w:val="24"/>
          <w:szCs w:val="24"/>
        </w:rPr>
        <w:t xml:space="preserve"> agama</w:t>
      </w:r>
    </w:p>
    <w:p w14:paraId="2032EB16" w14:textId="77DC98FD" w:rsidR="00B925B4" w:rsidRDefault="00B925B4" w:rsidP="00354C7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Kaitan materi pemanasan global dengan agama dapat dilihat dari perspektif etika dan tanggung jawab manusia terhadap lingkungan alam. Beberapa aspek yang dapat dilihat adalah:</w:t>
      </w:r>
    </w:p>
    <w:p w14:paraId="0977B743" w14:textId="3BAAC0B6" w:rsidR="00B925B4" w:rsidRPr="00B925B4" w:rsidRDefault="00B925B4" w:rsidP="00354C71">
      <w:pPr>
        <w:pStyle w:val="DaftarParagraf"/>
        <w:numPr>
          <w:ilvl w:val="0"/>
          <w:numId w:val="11"/>
        </w:numPr>
        <w:spacing w:line="360" w:lineRule="auto"/>
        <w:jc w:val="both"/>
        <w:rPr>
          <w:rFonts w:ascii="Times New Roman" w:hAnsi="Times New Roman" w:cs="Times New Roman"/>
          <w:sz w:val="24"/>
          <w:szCs w:val="24"/>
        </w:rPr>
      </w:pPr>
      <w:r w:rsidRPr="00B925B4">
        <w:rPr>
          <w:rFonts w:ascii="Times New Roman" w:hAnsi="Times New Roman" w:cs="Times New Roman"/>
          <w:sz w:val="24"/>
          <w:szCs w:val="24"/>
        </w:rPr>
        <w:t>Keberlanjutan alam: Banyak agama memandang bumi sebagai ciptaan Tuhan yang harus dijaga dan dilestarikan. Menjaga keberlanjutan alam adalah tanggung jawab manusia untuk menjaga harmoni dengan ciptaan Tuhan.</w:t>
      </w:r>
    </w:p>
    <w:p w14:paraId="2D6B3207" w14:textId="663B9086" w:rsidR="00B925B4" w:rsidRPr="00B925B4" w:rsidRDefault="00B925B4" w:rsidP="00354C71">
      <w:pPr>
        <w:pStyle w:val="DaftarParagraf"/>
        <w:numPr>
          <w:ilvl w:val="0"/>
          <w:numId w:val="11"/>
        </w:numPr>
        <w:spacing w:line="360" w:lineRule="auto"/>
        <w:jc w:val="both"/>
        <w:rPr>
          <w:rFonts w:ascii="Times New Roman" w:hAnsi="Times New Roman" w:cs="Times New Roman"/>
          <w:sz w:val="24"/>
          <w:szCs w:val="24"/>
        </w:rPr>
      </w:pPr>
      <w:r w:rsidRPr="00B925B4">
        <w:rPr>
          <w:rFonts w:ascii="Times New Roman" w:hAnsi="Times New Roman" w:cs="Times New Roman"/>
          <w:sz w:val="24"/>
          <w:szCs w:val="24"/>
        </w:rPr>
        <w:t>Persamaan nilai-nilai: Beberapa ajaran agama memiliki nilai-nilai yang sama dengan prinsip-prinsip dalam penanganan pemanasan global seperti keadilan sosial, kesetaraan, dan peduli terhadap sesama. Agama dapat memperkuat pemahaman akan pentingnya perlindungan lingkungan alam.</w:t>
      </w:r>
    </w:p>
    <w:p w14:paraId="1A99CEB1" w14:textId="5F981004" w:rsidR="00B925B4" w:rsidRPr="00B925B4" w:rsidRDefault="00B925B4" w:rsidP="00354C71">
      <w:pPr>
        <w:pStyle w:val="DaftarParagraf"/>
        <w:numPr>
          <w:ilvl w:val="0"/>
          <w:numId w:val="11"/>
        </w:numPr>
        <w:spacing w:line="360" w:lineRule="auto"/>
        <w:jc w:val="both"/>
        <w:rPr>
          <w:rFonts w:ascii="Times New Roman" w:hAnsi="Times New Roman" w:cs="Times New Roman"/>
          <w:sz w:val="24"/>
          <w:szCs w:val="24"/>
        </w:rPr>
      </w:pPr>
      <w:r w:rsidRPr="00B925B4">
        <w:rPr>
          <w:rFonts w:ascii="Times New Roman" w:hAnsi="Times New Roman" w:cs="Times New Roman"/>
          <w:sz w:val="24"/>
          <w:szCs w:val="24"/>
        </w:rPr>
        <w:t>Konsep pembersihan batin: Pemanasan global juga membutuhkan perubahan perilaku individu dan masyarakat dalam hal pola konsumsi dan pembangunan yang berkelanjutan. Beberapa agama memiliki ajaran tentang pentingnya memurnikan batin, menjaga pikiran dan perilaku agar sejalan dengan etika lingkungan alam.</w:t>
      </w:r>
    </w:p>
    <w:p w14:paraId="6BCD6191" w14:textId="39E23ACC" w:rsidR="00B925B4" w:rsidRPr="00B925B4" w:rsidRDefault="00B925B4" w:rsidP="00354C71">
      <w:pPr>
        <w:pStyle w:val="DaftarParagraf"/>
        <w:numPr>
          <w:ilvl w:val="0"/>
          <w:numId w:val="11"/>
        </w:numPr>
        <w:spacing w:line="360" w:lineRule="auto"/>
        <w:jc w:val="both"/>
        <w:rPr>
          <w:rFonts w:ascii="Times New Roman" w:hAnsi="Times New Roman" w:cs="Times New Roman"/>
          <w:sz w:val="24"/>
          <w:szCs w:val="24"/>
        </w:rPr>
      </w:pPr>
      <w:r w:rsidRPr="00B925B4">
        <w:rPr>
          <w:rFonts w:ascii="Times New Roman" w:hAnsi="Times New Roman" w:cs="Times New Roman"/>
          <w:sz w:val="24"/>
          <w:szCs w:val="24"/>
        </w:rPr>
        <w:t>Pendidikan dan kesadaran: Gereja dan lembaga agama sering menjadi tempat pendidikan moral dan spiritual bagi masyarakat. Dalam konteks ini, agama dapat berperan penting dalam meningkatkan kesadaran akan pemanasan global dan memberikan edukasi untuk meningkatkan tanggung jawab manusia terhadap lingkungan.</w:t>
      </w:r>
    </w:p>
    <w:p w14:paraId="6F46AFCC" w14:textId="456C6E97" w:rsidR="00B925B4" w:rsidRPr="00354C71" w:rsidRDefault="00B925B4" w:rsidP="00354C71">
      <w:pPr>
        <w:spacing w:line="360" w:lineRule="auto"/>
        <w:jc w:val="both"/>
        <w:rPr>
          <w:rFonts w:ascii="Times New Roman" w:hAnsi="Times New Roman" w:cs="Times New Roman"/>
          <w:sz w:val="24"/>
          <w:szCs w:val="24"/>
        </w:rPr>
      </w:pPr>
      <w:r>
        <w:rPr>
          <w:rFonts w:ascii="Times New Roman" w:hAnsi="Times New Roman" w:cs="Times New Roman"/>
          <w:sz w:val="24"/>
          <w:szCs w:val="24"/>
        </w:rPr>
        <w:t>Namun, penting dicatat bahwa walaupun agama dapat memberikan panduan dan nilai-nilai moral dalam penanganan pemanasan global, solusi utamanya tetap membutuhkan upaya kolektif dari berbagai sektor dan masyarakat secara umum.</w:t>
      </w:r>
    </w:p>
    <w:p w14:paraId="56F81299" w14:textId="628C6FF1" w:rsidR="00634C6F" w:rsidRPr="00354C71" w:rsidRDefault="00634C6F" w:rsidP="00354C71">
      <w:pPr>
        <w:spacing w:line="360" w:lineRule="auto"/>
        <w:jc w:val="both"/>
        <w:rPr>
          <w:rFonts w:ascii="Times New Roman" w:hAnsi="Times New Roman" w:cs="Times New Roman"/>
          <w:sz w:val="24"/>
          <w:szCs w:val="24"/>
        </w:rPr>
      </w:pPr>
    </w:p>
    <w:sectPr w:rsidR="00634C6F" w:rsidRPr="00354C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5502"/>
    <w:multiLevelType w:val="hybridMultilevel"/>
    <w:tmpl w:val="E8A0DFAC"/>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15:restartNumberingAfterBreak="0">
    <w:nsid w:val="0C5D7903"/>
    <w:multiLevelType w:val="hybridMultilevel"/>
    <w:tmpl w:val="03BA6588"/>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1C037F0"/>
    <w:multiLevelType w:val="hybridMultilevel"/>
    <w:tmpl w:val="990CD4E4"/>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267C133F"/>
    <w:multiLevelType w:val="hybridMultilevel"/>
    <w:tmpl w:val="42FE71EC"/>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298D45BF"/>
    <w:multiLevelType w:val="hybridMultilevel"/>
    <w:tmpl w:val="D250E92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5" w15:restartNumberingAfterBreak="0">
    <w:nsid w:val="2FB152A1"/>
    <w:multiLevelType w:val="hybridMultilevel"/>
    <w:tmpl w:val="ADBED05A"/>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33A7409F"/>
    <w:multiLevelType w:val="hybridMultilevel"/>
    <w:tmpl w:val="C3FAE92E"/>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77D7AC9"/>
    <w:multiLevelType w:val="hybridMultilevel"/>
    <w:tmpl w:val="690A09C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8" w15:restartNumberingAfterBreak="0">
    <w:nsid w:val="38FB3526"/>
    <w:multiLevelType w:val="hybridMultilevel"/>
    <w:tmpl w:val="ED0A5C24"/>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44B17431"/>
    <w:multiLevelType w:val="hybridMultilevel"/>
    <w:tmpl w:val="59C41DDA"/>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6D470D66"/>
    <w:multiLevelType w:val="hybridMultilevel"/>
    <w:tmpl w:val="D1A66902"/>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16cid:durableId="1509518137">
    <w:abstractNumId w:val="6"/>
  </w:num>
  <w:num w:numId="2" w16cid:durableId="1456947003">
    <w:abstractNumId w:val="0"/>
  </w:num>
  <w:num w:numId="3" w16cid:durableId="1692803411">
    <w:abstractNumId w:val="4"/>
  </w:num>
  <w:num w:numId="4" w16cid:durableId="530075057">
    <w:abstractNumId w:val="7"/>
  </w:num>
  <w:num w:numId="5" w16cid:durableId="1053890369">
    <w:abstractNumId w:val="2"/>
  </w:num>
  <w:num w:numId="6" w16cid:durableId="1052652819">
    <w:abstractNumId w:val="10"/>
  </w:num>
  <w:num w:numId="7" w16cid:durableId="631836607">
    <w:abstractNumId w:val="5"/>
  </w:num>
  <w:num w:numId="8" w16cid:durableId="2090534979">
    <w:abstractNumId w:val="3"/>
  </w:num>
  <w:num w:numId="9" w16cid:durableId="1039819405">
    <w:abstractNumId w:val="1"/>
  </w:num>
  <w:num w:numId="10" w16cid:durableId="1053847128">
    <w:abstractNumId w:val="8"/>
  </w:num>
  <w:num w:numId="11" w16cid:durableId="10285278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6F"/>
    <w:rsid w:val="00001FA5"/>
    <w:rsid w:val="00013A85"/>
    <w:rsid w:val="00072556"/>
    <w:rsid w:val="00127117"/>
    <w:rsid w:val="0013755D"/>
    <w:rsid w:val="00174E6C"/>
    <w:rsid w:val="00186A91"/>
    <w:rsid w:val="001B3B03"/>
    <w:rsid w:val="001E4262"/>
    <w:rsid w:val="001E7B85"/>
    <w:rsid w:val="00200E67"/>
    <w:rsid w:val="00240900"/>
    <w:rsid w:val="00243750"/>
    <w:rsid w:val="002455A2"/>
    <w:rsid w:val="00251B00"/>
    <w:rsid w:val="00262EBF"/>
    <w:rsid w:val="002A0C52"/>
    <w:rsid w:val="002C0299"/>
    <w:rsid w:val="002C3BEE"/>
    <w:rsid w:val="002C59F0"/>
    <w:rsid w:val="00300AB6"/>
    <w:rsid w:val="00302356"/>
    <w:rsid w:val="0031709E"/>
    <w:rsid w:val="00326C53"/>
    <w:rsid w:val="00331D7F"/>
    <w:rsid w:val="00354C71"/>
    <w:rsid w:val="003A5FB8"/>
    <w:rsid w:val="00445F22"/>
    <w:rsid w:val="0046755E"/>
    <w:rsid w:val="004C36FD"/>
    <w:rsid w:val="004C68A7"/>
    <w:rsid w:val="004F251A"/>
    <w:rsid w:val="004F746E"/>
    <w:rsid w:val="00515618"/>
    <w:rsid w:val="00565BBC"/>
    <w:rsid w:val="005E637D"/>
    <w:rsid w:val="006205FB"/>
    <w:rsid w:val="006306B2"/>
    <w:rsid w:val="00634C6F"/>
    <w:rsid w:val="0065085E"/>
    <w:rsid w:val="00696DCA"/>
    <w:rsid w:val="006A2561"/>
    <w:rsid w:val="006C0E57"/>
    <w:rsid w:val="006E17F1"/>
    <w:rsid w:val="006F210C"/>
    <w:rsid w:val="0071073B"/>
    <w:rsid w:val="00734C70"/>
    <w:rsid w:val="00776D55"/>
    <w:rsid w:val="008637FD"/>
    <w:rsid w:val="00865254"/>
    <w:rsid w:val="0087547A"/>
    <w:rsid w:val="008907E1"/>
    <w:rsid w:val="008B71A8"/>
    <w:rsid w:val="00942C8E"/>
    <w:rsid w:val="00943835"/>
    <w:rsid w:val="009609A3"/>
    <w:rsid w:val="009763A8"/>
    <w:rsid w:val="00984406"/>
    <w:rsid w:val="009D7997"/>
    <w:rsid w:val="009D7DBF"/>
    <w:rsid w:val="00A3385D"/>
    <w:rsid w:val="00AC0E35"/>
    <w:rsid w:val="00AD1054"/>
    <w:rsid w:val="00B81503"/>
    <w:rsid w:val="00B925B4"/>
    <w:rsid w:val="00BC73FA"/>
    <w:rsid w:val="00BE6E22"/>
    <w:rsid w:val="00C1734F"/>
    <w:rsid w:val="00D34A4A"/>
    <w:rsid w:val="00D56A96"/>
    <w:rsid w:val="00DF14F4"/>
    <w:rsid w:val="00E231B1"/>
    <w:rsid w:val="00ED04CD"/>
    <w:rsid w:val="00ED3D2C"/>
    <w:rsid w:val="00EF155D"/>
    <w:rsid w:val="00F75180"/>
    <w:rsid w:val="00F97D73"/>
    <w:rsid w:val="00FC08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48C8B8DC"/>
  <w15:chartTrackingRefBased/>
  <w15:docId w15:val="{8C943705-ED34-FB4B-9CFF-7FAC73EB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942C8E"/>
    <w:pPr>
      <w:ind w:left="720"/>
      <w:contextualSpacing/>
    </w:pPr>
  </w:style>
  <w:style w:type="character" w:styleId="Hyperlink">
    <w:name w:val="Hyperlink"/>
    <w:basedOn w:val="FontParagrafDefault"/>
    <w:uiPriority w:val="99"/>
    <w:unhideWhenUsed/>
    <w:rsid w:val="00B81503"/>
    <w:rPr>
      <w:color w:val="0563C1" w:themeColor="hyperlink"/>
      <w:u w:val="single"/>
    </w:rPr>
  </w:style>
  <w:style w:type="character" w:styleId="SebutanYangBelumTerselesaikan">
    <w:name w:val="Unresolved Mention"/>
    <w:basedOn w:val="FontParagrafDefault"/>
    <w:uiPriority w:val="99"/>
    <w:semiHidden/>
    <w:unhideWhenUsed/>
    <w:rsid w:val="00B81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hasbiqurotuaini1583@gmail.com</dc:creator>
  <cp:keywords/>
  <dc:description/>
  <cp:lastModifiedBy>hasbiqurotuaini1583@gmail.com</cp:lastModifiedBy>
  <cp:revision>2</cp:revision>
  <dcterms:created xsi:type="dcterms:W3CDTF">2023-11-21T13:04:00Z</dcterms:created>
  <dcterms:modified xsi:type="dcterms:W3CDTF">2023-11-21T13:04:00Z</dcterms:modified>
</cp:coreProperties>
</file>